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038F7" w:rsidRPr="005A7415" w:rsidP="005A7415" w14:paraId="0364B421" w14:textId="77777777">
      <w:pPr>
        <w:pStyle w:val="Title"/>
        <w:rPr>
          <w:caps w:val="0"/>
          <w:kern w:val="0"/>
        </w:rPr>
      </w:pPr>
      <w:bookmarkStart w:id="0" w:name="_Hlk196985637"/>
      <w:r>
        <w:rPr>
          <w:caps w:val="0"/>
        </w:rPr>
        <w:t>NOTIFICATION</w:t>
      </w:r>
    </w:p>
    <w:p w:rsidR="006038F7" w:rsidRPr="005A7415" w:rsidP="005A7415" w14:paraId="495F01F9" w14:textId="77777777">
      <w:pPr>
        <w:pStyle w:val="Title3"/>
      </w:pPr>
      <w:r>
        <w:t>Addendum</w:t>
      </w:r>
    </w:p>
    <w:p w:rsidR="00337700" w:rsidRPr="005A7415" w:rsidP="005A7415" w14:paraId="5CDB78D5" w14:textId="77777777">
      <w:r>
        <w:t xml:space="preserve">The following notification, received on 24 April 2025, is being circulated at the request of the delegation of </w:t>
      </w:r>
      <w:r>
        <w:rPr>
          <w:u w:val="single"/>
        </w:rPr>
        <w:t>Morocco</w:t>
      </w:r>
      <w:r>
        <w:t>.</w:t>
      </w:r>
    </w:p>
    <w:p w:rsidR="006038F7" w:rsidRPr="005A7415" w:rsidP="005A7415" w14:paraId="6AB7793D" w14:textId="77777777"/>
    <w:p w:rsidR="006038F7" w:rsidRPr="005A7415" w:rsidP="005A7415" w14:paraId="1BB30EA6" w14:textId="77777777">
      <w:pPr>
        <w:jc w:val="center"/>
        <w:rPr>
          <w:b/>
        </w:rPr>
      </w:pPr>
      <w:r>
        <w:rPr>
          <w:b/>
        </w:rPr>
        <w:t>_______________</w:t>
      </w:r>
    </w:p>
    <w:p w:rsidR="006038F7" w:rsidRPr="005A7415" w:rsidP="005A7415" w14:paraId="3F45C8F3" w14:textId="77777777"/>
    <w:p w:rsidR="006038F7" w:rsidRPr="005A7415" w:rsidP="005A7415" w14:paraId="733AF987" w14:textId="77777777"/>
    <w:tbl>
      <w:tblPr>
        <w:tblW w:w="9242" w:type="dxa"/>
        <w:tblLayout w:type="fixed"/>
        <w:tblCellMar>
          <w:left w:w="0" w:type="dxa"/>
          <w:right w:w="115" w:type="dxa"/>
        </w:tblCellMar>
        <w:tblLook w:val="01E0"/>
      </w:tblPr>
      <w:tblGrid>
        <w:gridCol w:w="9242"/>
      </w:tblGrid>
      <w:tr w14:paraId="2B0820EF" w14:textId="77777777" w:rsidTr="006C362B">
        <w:tblPrEx>
          <w:tblW w:w="9242" w:type="dxa"/>
          <w:tblLayout w:type="fixed"/>
          <w:tblLook w:val="01E0"/>
        </w:tblPrEx>
        <w:tc>
          <w:tcPr>
            <w:tcW w:w="9242" w:type="dxa"/>
            <w:shd w:val="clear" w:color="auto" w:fill="auto"/>
          </w:tcPr>
          <w:p w:rsidR="006038F7" w:rsidRPr="005A7415" w:rsidP="005A7415" w14:paraId="3883956C" w14:textId="77777777">
            <w:pPr>
              <w:spacing w:after="240"/>
              <w:rPr>
                <w:u w:val="single"/>
              </w:rPr>
            </w:pPr>
            <w:r>
              <w:rPr>
                <w:u w:val="single"/>
              </w:rPr>
              <w:t>Draft Order of the Minister of Agriculture, Marine Fisheries, Rural Development, Water Resources and Forestry establishing the names and characteristics of marketed sauces</w:t>
            </w:r>
          </w:p>
        </w:tc>
      </w:tr>
      <w:tr w14:paraId="76288A0F" w14:textId="77777777" w:rsidTr="006C362B">
        <w:tblPrEx>
          <w:tblW w:w="9242" w:type="dxa"/>
          <w:tblLayout w:type="fixed"/>
          <w:tblLook w:val="01E0"/>
        </w:tblPrEx>
        <w:tc>
          <w:tcPr>
            <w:tcW w:w="9242" w:type="dxa"/>
            <w:shd w:val="clear" w:color="auto" w:fill="auto"/>
          </w:tcPr>
          <w:p w:rsidR="006038F7" w:rsidRPr="005A7415" w:rsidP="005A7415" w14:paraId="71E43C59" w14:textId="77777777">
            <w:pPr>
              <w:spacing w:after="240"/>
            </w:pPr>
            <w:r>
              <w:t>Adoption of the draft Order of the Minister of Agriculture, Marine Fisheries, Rural Development, Water Resources and Forestry establishing the names and characteristics of marketed sauces.</w:t>
            </w:r>
          </w:p>
          <w:p w:rsidR="00916D43" w:rsidP="005A7415" w14:paraId="5BEC2621" w14:textId="77777777">
            <w:pPr>
              <w:spacing w:before="240"/>
            </w:pPr>
            <w:hyperlink r:id="rId5" w:tgtFrame="_blank" w:history="1">
              <w:r>
                <w:rPr>
                  <w:color w:val="0000FF"/>
                  <w:u w:val="single"/>
                </w:rPr>
                <w:t>https://www.onssa.gov.ma/wp-content/uploads/2025/04/ARR.356-25.AR_.pdf</w:t>
              </w:r>
            </w:hyperlink>
          </w:p>
          <w:p w:rsidR="00916D43" w:rsidP="005A7415" w14:paraId="0D7FAD50" w14:textId="77777777">
            <w:pPr>
              <w:spacing w:after="240"/>
            </w:pPr>
            <w:hyperlink r:id="rId6" w:tgtFrame="_blank" w:history="1">
              <w:r>
                <w:rPr>
                  <w:color w:val="0000FF"/>
                  <w:u w:val="single"/>
                </w:rPr>
                <w:t>https://members.wto.org/crnattachments/2025/SPS/MAR/25_03016_00_x.pdf</w:t>
              </w:r>
            </w:hyperlink>
          </w:p>
        </w:tc>
      </w:tr>
      <w:tr w14:paraId="5D165189" w14:textId="77777777" w:rsidTr="006C362B">
        <w:tblPrEx>
          <w:tblW w:w="9242" w:type="dxa"/>
          <w:tblLayout w:type="fixed"/>
          <w:tblLook w:val="01E0"/>
        </w:tblPrEx>
        <w:tc>
          <w:tcPr>
            <w:tcW w:w="9242" w:type="dxa"/>
            <w:shd w:val="clear" w:color="auto" w:fill="auto"/>
          </w:tcPr>
          <w:p w:rsidR="006038F7" w:rsidRPr="005A7415" w:rsidP="005A7415" w14:paraId="0C4563E7" w14:textId="77777777">
            <w:pPr>
              <w:spacing w:after="240"/>
              <w:rPr>
                <w:b/>
              </w:rPr>
            </w:pPr>
            <w:r>
              <w:rPr>
                <w:b/>
              </w:rPr>
              <w:t>This addendum concerns a:</w:t>
            </w:r>
          </w:p>
        </w:tc>
      </w:tr>
      <w:tr w14:paraId="69AF6BD5" w14:textId="77777777" w:rsidTr="006C362B">
        <w:tblPrEx>
          <w:tblW w:w="9242" w:type="dxa"/>
          <w:tblLayout w:type="fixed"/>
          <w:tblLook w:val="01E0"/>
        </w:tblPrEx>
        <w:tc>
          <w:tcPr>
            <w:tcW w:w="9242" w:type="dxa"/>
            <w:shd w:val="clear" w:color="auto" w:fill="auto"/>
          </w:tcPr>
          <w:p w:rsidR="006038F7" w:rsidRPr="005A7415" w:rsidP="005A7415" w14:paraId="3C42CC96" w14:textId="77777777">
            <w:pPr>
              <w:ind w:left="1440" w:hanging="873"/>
            </w:pPr>
            <w:r>
              <w:t>[ ]</w:t>
            </w:r>
            <w:r>
              <w:tab/>
              <w:t>Modification of final date for comments</w:t>
            </w:r>
          </w:p>
        </w:tc>
      </w:tr>
      <w:tr w14:paraId="766CAF2B" w14:textId="77777777" w:rsidTr="006C362B">
        <w:tblPrEx>
          <w:tblW w:w="9242" w:type="dxa"/>
          <w:tblLayout w:type="fixed"/>
          <w:tblLook w:val="01E0"/>
        </w:tblPrEx>
        <w:tc>
          <w:tcPr>
            <w:tcW w:w="9242" w:type="dxa"/>
            <w:shd w:val="clear" w:color="auto" w:fill="auto"/>
          </w:tcPr>
          <w:p w:rsidR="006038F7" w:rsidRPr="005A7415" w:rsidP="005A7415" w14:paraId="09C8C650" w14:textId="77777777">
            <w:pPr>
              <w:ind w:left="1440" w:hanging="873"/>
            </w:pPr>
            <w:r>
              <w:t>[</w:t>
            </w:r>
            <w:r>
              <w:rPr>
                <w:b/>
              </w:rPr>
              <w:t>X</w:t>
            </w:r>
            <w:r>
              <w:t>]</w:t>
            </w:r>
            <w:r>
              <w:tab/>
              <w:t>Notification of adoption, publication or entry into force of regulation</w:t>
            </w:r>
          </w:p>
        </w:tc>
      </w:tr>
      <w:tr w14:paraId="1E2EBCF4" w14:textId="77777777" w:rsidTr="006C362B">
        <w:tblPrEx>
          <w:tblW w:w="9242" w:type="dxa"/>
          <w:tblLayout w:type="fixed"/>
          <w:tblLook w:val="01E0"/>
        </w:tblPrEx>
        <w:tc>
          <w:tcPr>
            <w:tcW w:w="9242" w:type="dxa"/>
            <w:shd w:val="clear" w:color="auto" w:fill="auto"/>
          </w:tcPr>
          <w:p w:rsidR="006038F7" w:rsidRPr="005A7415" w:rsidP="005A7415" w14:paraId="42890918" w14:textId="77777777">
            <w:pPr>
              <w:ind w:left="1440" w:hanging="873"/>
            </w:pPr>
            <w:r>
              <w:t>[ ]</w:t>
            </w:r>
            <w:r>
              <w:tab/>
              <w:t>Modification of content and/or scope of previously notified draft regulation</w:t>
            </w:r>
          </w:p>
        </w:tc>
      </w:tr>
      <w:tr w14:paraId="48860747" w14:textId="77777777" w:rsidTr="006C362B">
        <w:tblPrEx>
          <w:tblW w:w="9242" w:type="dxa"/>
          <w:tblLayout w:type="fixed"/>
          <w:tblLook w:val="01E0"/>
        </w:tblPrEx>
        <w:tc>
          <w:tcPr>
            <w:tcW w:w="9242" w:type="dxa"/>
            <w:shd w:val="clear" w:color="auto" w:fill="auto"/>
          </w:tcPr>
          <w:p w:rsidR="006038F7" w:rsidRPr="005A7415" w:rsidP="005A7415" w14:paraId="0213B150" w14:textId="77777777">
            <w:pPr>
              <w:ind w:left="1440" w:hanging="873"/>
            </w:pPr>
            <w:r>
              <w:t>[ ]</w:t>
            </w:r>
            <w:r>
              <w:tab/>
              <w:t>Withdrawal of proposed regulation</w:t>
            </w:r>
          </w:p>
        </w:tc>
      </w:tr>
      <w:tr w14:paraId="0EEF5D05" w14:textId="77777777" w:rsidTr="006C362B">
        <w:tblPrEx>
          <w:tblW w:w="9242" w:type="dxa"/>
          <w:tblLayout w:type="fixed"/>
          <w:tblLook w:val="01E0"/>
        </w:tblPrEx>
        <w:tc>
          <w:tcPr>
            <w:tcW w:w="9242" w:type="dxa"/>
            <w:shd w:val="clear" w:color="auto" w:fill="auto"/>
          </w:tcPr>
          <w:p w:rsidR="006038F7" w:rsidRPr="005A7415" w:rsidP="005A7415" w14:paraId="58D217FE" w14:textId="77777777">
            <w:pPr>
              <w:ind w:left="1440" w:hanging="873"/>
            </w:pPr>
            <w:r>
              <w:t>[ ]</w:t>
            </w:r>
            <w:r>
              <w:tab/>
              <w:t>Change in proposed date of adoption, publication or date of entry into force</w:t>
            </w:r>
          </w:p>
        </w:tc>
      </w:tr>
      <w:tr w14:paraId="41192CC4" w14:textId="77777777" w:rsidTr="006C362B">
        <w:tblPrEx>
          <w:tblW w:w="9242" w:type="dxa"/>
          <w:tblLayout w:type="fixed"/>
          <w:tblLook w:val="01E0"/>
        </w:tblPrEx>
        <w:tc>
          <w:tcPr>
            <w:tcW w:w="9242" w:type="dxa"/>
            <w:shd w:val="clear" w:color="auto" w:fill="auto"/>
          </w:tcPr>
          <w:p w:rsidR="006038F7" w:rsidRPr="005A7415" w:rsidP="005A7415" w14:paraId="0FD031F5" w14:textId="77777777">
            <w:pPr>
              <w:spacing w:after="240"/>
              <w:ind w:left="1440" w:hanging="873"/>
            </w:pPr>
            <w:r>
              <w:t>[ ]</w:t>
            </w:r>
            <w:r>
              <w:tab/>
              <w:t xml:space="preserve">Other: </w:t>
            </w:r>
          </w:p>
        </w:tc>
      </w:tr>
      <w:tr w14:paraId="4306C515" w14:textId="77777777" w:rsidTr="006C362B">
        <w:tblPrEx>
          <w:tblW w:w="9242" w:type="dxa"/>
          <w:tblLayout w:type="fixed"/>
          <w:tblLook w:val="01E0"/>
        </w:tblPrEx>
        <w:tc>
          <w:tcPr>
            <w:tcW w:w="9242" w:type="dxa"/>
            <w:shd w:val="clear" w:color="auto" w:fill="auto"/>
          </w:tcPr>
          <w:p w:rsidR="006038F7" w:rsidRPr="005A7415" w:rsidP="005A7415" w14:paraId="7DD72DD8" w14:textId="77777777">
            <w:pPr>
              <w:spacing w:after="24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C4A8917" w14:textId="77777777" w:rsidTr="006C362B">
        <w:tblPrEx>
          <w:tblW w:w="9242" w:type="dxa"/>
          <w:tblLayout w:type="fixed"/>
          <w:tblLook w:val="01E0"/>
        </w:tblPrEx>
        <w:tc>
          <w:tcPr>
            <w:tcW w:w="9242" w:type="dxa"/>
            <w:shd w:val="clear" w:color="auto" w:fill="auto"/>
          </w:tcPr>
          <w:p w:rsidR="006038F7" w:rsidRPr="005A7415" w:rsidP="005A7415" w14:paraId="75C39C27" w14:textId="77777777">
            <w:pPr>
              <w:spacing w:after="240"/>
              <w:ind w:left="1440" w:hanging="873"/>
            </w:pPr>
            <w:r>
              <w:t>[ ]</w:t>
            </w:r>
            <w:r>
              <w:tab/>
              <w:t xml:space="preserve">Sixty days from the date of circulation of the addendum to the notification and/or </w:t>
            </w:r>
            <w:r>
              <w:rPr>
                <w:i/>
                <w:iCs/>
              </w:rPr>
              <w:t>(dd/mm/</w:t>
            </w:r>
            <w:r>
              <w:rPr>
                <w:i/>
                <w:iCs/>
              </w:rPr>
              <w:t>yy</w:t>
            </w:r>
            <w:r>
              <w:rPr>
                <w:i/>
                <w:iCs/>
              </w:rPr>
              <w:t>)</w:t>
            </w:r>
            <w:r>
              <w:t>: Not applicable</w:t>
            </w:r>
          </w:p>
        </w:tc>
      </w:tr>
    </w:tbl>
    <w:p w:rsidR="006C362B" w14:paraId="027A1A31" w14:textId="77777777">
      <w:r>
        <w:br w:type="page"/>
      </w:r>
    </w:p>
    <w:tbl>
      <w:tblPr>
        <w:tblW w:w="9242" w:type="dxa"/>
        <w:tblLayout w:type="fixed"/>
        <w:tblCellMar>
          <w:left w:w="0" w:type="dxa"/>
          <w:right w:w="115" w:type="dxa"/>
        </w:tblCellMar>
        <w:tblLook w:val="01E0"/>
      </w:tblPr>
      <w:tblGrid>
        <w:gridCol w:w="9242"/>
      </w:tblGrid>
      <w:tr w14:paraId="65B079E2" w14:textId="77777777" w:rsidTr="006C362B">
        <w:tblPrEx>
          <w:tblW w:w="9242" w:type="dxa"/>
          <w:tblLayout w:type="fixed"/>
          <w:tblLook w:val="01E0"/>
        </w:tblPrEx>
        <w:tc>
          <w:tcPr>
            <w:tcW w:w="9242" w:type="dxa"/>
            <w:shd w:val="clear" w:color="auto" w:fill="auto"/>
          </w:tcPr>
          <w:p w:rsidR="006038F7" w:rsidRPr="005A7415" w:rsidP="005A7415" w14:paraId="214B6D65" w14:textId="77777777">
            <w:pPr>
              <w:spacing w:after="240"/>
              <w:rPr>
                <w:b/>
              </w:rPr>
            </w:pPr>
            <w:r>
              <w:rPr>
                <w:b/>
              </w:rPr>
              <w:t>Agency or authority designated to handle comments: [X] National Notification Authority, [X] National Enquiry Point. Address, fax number and email address (if available) of other body:</w:t>
            </w:r>
          </w:p>
        </w:tc>
      </w:tr>
      <w:tr w14:paraId="7ED45A7A" w14:textId="77777777" w:rsidTr="006C362B">
        <w:tblPrEx>
          <w:tblW w:w="9242" w:type="dxa"/>
          <w:tblLayout w:type="fixed"/>
          <w:tblLook w:val="01E0"/>
        </w:tblPrEx>
        <w:tc>
          <w:tcPr>
            <w:tcW w:w="9242" w:type="dxa"/>
            <w:shd w:val="clear" w:color="auto" w:fill="auto"/>
          </w:tcPr>
          <w:p w:rsidR="006038F7" w:rsidRPr="005A7415" w:rsidP="005A7415" w14:paraId="3E40BACE" w14:textId="77777777">
            <w:r>
              <w:rPr>
                <w:i/>
                <w:iCs/>
              </w:rPr>
              <w:t xml:space="preserve">Direction de </w:t>
            </w:r>
            <w:r>
              <w:rPr>
                <w:i/>
                <w:iCs/>
              </w:rPr>
              <w:t>l'Evaluation</w:t>
            </w:r>
            <w:r>
              <w:rPr>
                <w:i/>
                <w:iCs/>
              </w:rPr>
              <w:t xml:space="preserve"> des </w:t>
            </w:r>
            <w:r>
              <w:rPr>
                <w:i/>
                <w:iCs/>
              </w:rPr>
              <w:t>Risques</w:t>
            </w:r>
            <w:r>
              <w:rPr>
                <w:i/>
                <w:iCs/>
              </w:rPr>
              <w:t xml:space="preserve"> et des Affaires </w:t>
            </w:r>
            <w:r>
              <w:rPr>
                <w:i/>
                <w:iCs/>
              </w:rPr>
              <w:t>Juridiques</w:t>
            </w:r>
            <w:r>
              <w:t xml:space="preserve"> (Directorate of Risk Assessment and Legal Affairs)</w:t>
            </w:r>
          </w:p>
          <w:p w:rsidR="006038F7" w:rsidRPr="005A7415" w:rsidP="005A7415" w14:paraId="544B334C" w14:textId="77777777">
            <w:r>
              <w:rPr>
                <w:i/>
                <w:iCs/>
              </w:rPr>
              <w:t xml:space="preserve">Office National de </w:t>
            </w:r>
            <w:r>
              <w:rPr>
                <w:i/>
                <w:iCs/>
              </w:rPr>
              <w:t>Sécurité</w:t>
            </w:r>
            <w:r>
              <w:rPr>
                <w:i/>
                <w:iCs/>
              </w:rPr>
              <w:t xml:space="preserve"> Sanitaire des </w:t>
            </w:r>
            <w:r>
              <w:rPr>
                <w:i/>
                <w:iCs/>
              </w:rPr>
              <w:t>Produits</w:t>
            </w:r>
            <w:r>
              <w:rPr>
                <w:i/>
                <w:iCs/>
              </w:rPr>
              <w:t xml:space="preserve"> </w:t>
            </w:r>
            <w:r>
              <w:rPr>
                <w:i/>
                <w:iCs/>
              </w:rPr>
              <w:t>Alimentaires</w:t>
            </w:r>
            <w:r>
              <w:t xml:space="preserve"> (National Office for Food Safety)</w:t>
            </w:r>
          </w:p>
          <w:p w:rsidR="006038F7" w:rsidRPr="006C362B" w:rsidP="005A7415" w14:paraId="63FBC8DE" w14:textId="77777777">
            <w:r>
              <w:t>Avenue Hadj Ahmed Cherkaoui</w:t>
            </w:r>
          </w:p>
          <w:p w:rsidR="006038F7" w:rsidRPr="006C362B" w:rsidP="005A7415" w14:paraId="4D55D9D2" w14:textId="77777777">
            <w:r>
              <w:t>Agdal Rabat</w:t>
            </w:r>
          </w:p>
          <w:p w:rsidR="006038F7" w:rsidRPr="006C362B" w:rsidP="005A7415" w14:paraId="719219B7" w14:textId="77777777">
            <w:r>
              <w:t>Tel.: (+212 5) 37 67 65 11/13 Mobile: (+212 6) 73 99 78 17</w:t>
            </w:r>
          </w:p>
          <w:p w:rsidR="006038F7" w:rsidRPr="006C362B" w:rsidP="005A7415" w14:paraId="0CF165D0" w14:textId="77777777">
            <w:r>
              <w:t>Fax: (+212 5) 37 68 20 49</w:t>
            </w:r>
          </w:p>
          <w:p w:rsidR="006038F7" w:rsidRPr="006C362B" w:rsidP="005A7415" w14:paraId="23DB986F" w14:textId="77777777">
            <w:r>
              <w:t xml:space="preserve">Email: </w:t>
            </w:r>
            <w:hyperlink r:id="rId7" w:history="1">
              <w:r>
                <w:rPr>
                  <w:color w:val="0000FF"/>
                  <w:u w:val="single"/>
                </w:rPr>
                <w:t>enquirypoint.spsmar@onssa.gov.ma</w:t>
              </w:r>
            </w:hyperlink>
          </w:p>
          <w:p w:rsidR="006038F7" w:rsidRPr="006C362B" w:rsidP="005A7415" w14:paraId="3A7392D2" w14:textId="77777777">
            <w:pPr>
              <w:spacing w:after="240"/>
            </w:pPr>
            <w:r>
              <w:t xml:space="preserve">Website: </w:t>
            </w:r>
            <w:hyperlink r:id="rId8" w:history="1">
              <w:r>
                <w:rPr>
                  <w:color w:val="0000FF"/>
                  <w:u w:val="single"/>
                </w:rPr>
                <w:t>http://www.onssa.gov.ma</w:t>
              </w:r>
            </w:hyperlink>
          </w:p>
        </w:tc>
      </w:tr>
      <w:tr w14:paraId="1A272631" w14:textId="77777777" w:rsidTr="006C362B">
        <w:tblPrEx>
          <w:tblW w:w="9242" w:type="dxa"/>
          <w:tblLayout w:type="fixed"/>
          <w:tblLook w:val="01E0"/>
        </w:tblPrEx>
        <w:tc>
          <w:tcPr>
            <w:tcW w:w="9242" w:type="dxa"/>
            <w:shd w:val="clear" w:color="auto" w:fill="auto"/>
          </w:tcPr>
          <w:p w:rsidR="006038F7" w:rsidRPr="005A7415" w:rsidP="005A7415" w14:paraId="339FF282" w14:textId="77777777">
            <w:pPr>
              <w:spacing w:after="240"/>
              <w:rPr>
                <w:b/>
              </w:rPr>
            </w:pPr>
            <w:r>
              <w:rPr>
                <w:b/>
              </w:rPr>
              <w:t xml:space="preserve">Text(s) available from: </w:t>
            </w:r>
            <w:r>
              <w:rPr>
                <w:b/>
                <w:bCs/>
              </w:rPr>
              <w:t>[X] National Notification Authority, [X] National Enquiry Point.</w:t>
            </w:r>
            <w:r>
              <w:rPr>
                <w:b/>
              </w:rPr>
              <w:t xml:space="preserve"> Address, fax number and email address (if available) of other body:</w:t>
            </w:r>
          </w:p>
        </w:tc>
      </w:tr>
      <w:tr w14:paraId="7AC0F88A" w14:textId="77777777" w:rsidTr="006C362B">
        <w:tblPrEx>
          <w:tblW w:w="9242" w:type="dxa"/>
          <w:tblLayout w:type="fixed"/>
          <w:tblLook w:val="01E0"/>
        </w:tblPrEx>
        <w:tc>
          <w:tcPr>
            <w:tcW w:w="9242" w:type="dxa"/>
            <w:shd w:val="clear" w:color="auto" w:fill="auto"/>
          </w:tcPr>
          <w:p w:rsidR="006038F7" w:rsidRPr="005A7415" w:rsidP="005A7415" w14:paraId="6AF0EBC8" w14:textId="77777777">
            <w:r>
              <w:rPr>
                <w:i/>
                <w:iCs/>
              </w:rPr>
              <w:t xml:space="preserve">Direction de </w:t>
            </w:r>
            <w:r>
              <w:rPr>
                <w:i/>
                <w:iCs/>
              </w:rPr>
              <w:t>l'Evaluation</w:t>
            </w:r>
            <w:r>
              <w:rPr>
                <w:i/>
                <w:iCs/>
              </w:rPr>
              <w:t xml:space="preserve"> des </w:t>
            </w:r>
            <w:r>
              <w:rPr>
                <w:i/>
                <w:iCs/>
              </w:rPr>
              <w:t>Risques</w:t>
            </w:r>
            <w:r>
              <w:rPr>
                <w:i/>
                <w:iCs/>
              </w:rPr>
              <w:t xml:space="preserve"> et des Affaires </w:t>
            </w:r>
            <w:r>
              <w:rPr>
                <w:i/>
                <w:iCs/>
              </w:rPr>
              <w:t>Juridiques</w:t>
            </w:r>
            <w:r>
              <w:t xml:space="preserve"> (Directorate of Risk Assessment and Legal Affairs)</w:t>
            </w:r>
          </w:p>
          <w:p w:rsidR="006038F7" w:rsidRPr="005A7415" w:rsidP="005A7415" w14:paraId="37924A86" w14:textId="77777777">
            <w:r>
              <w:rPr>
                <w:i/>
                <w:iCs/>
              </w:rPr>
              <w:t xml:space="preserve">Office National de </w:t>
            </w:r>
            <w:r>
              <w:rPr>
                <w:i/>
                <w:iCs/>
              </w:rPr>
              <w:t>Sécurité</w:t>
            </w:r>
            <w:r>
              <w:rPr>
                <w:i/>
                <w:iCs/>
              </w:rPr>
              <w:t xml:space="preserve"> Sanitaire des </w:t>
            </w:r>
            <w:r>
              <w:rPr>
                <w:i/>
                <w:iCs/>
              </w:rPr>
              <w:t>Produits</w:t>
            </w:r>
            <w:r>
              <w:rPr>
                <w:i/>
                <w:iCs/>
              </w:rPr>
              <w:t xml:space="preserve"> </w:t>
            </w:r>
            <w:r>
              <w:rPr>
                <w:i/>
                <w:iCs/>
              </w:rPr>
              <w:t>Alimentaires</w:t>
            </w:r>
            <w:r>
              <w:t xml:space="preserve"> (National Office for Food Safety)</w:t>
            </w:r>
          </w:p>
          <w:p w:rsidR="006038F7" w:rsidRPr="006C362B" w:rsidP="005A7415" w14:paraId="0241BBB1" w14:textId="77777777">
            <w:r>
              <w:t>Avenue Hadj Ahmed Cherkaoui</w:t>
            </w:r>
          </w:p>
          <w:p w:rsidR="006038F7" w:rsidRPr="006C362B" w:rsidP="005A7415" w14:paraId="2ECA33F1" w14:textId="77777777">
            <w:r>
              <w:t>Agdal Rabat</w:t>
            </w:r>
          </w:p>
          <w:p w:rsidR="006038F7" w:rsidRPr="006C362B" w:rsidP="005A7415" w14:paraId="1E3778B3" w14:textId="77777777">
            <w:r>
              <w:t>Tel.: (+212 5) 37 67 65 11/13 Mobile: (+212 6) 73 99 78 17</w:t>
            </w:r>
          </w:p>
          <w:p w:rsidR="006038F7" w:rsidRPr="006C362B" w:rsidP="005A7415" w14:paraId="511E34D5" w14:textId="77777777">
            <w:r>
              <w:t>Fax: (+212 5) 37 68 20 49</w:t>
            </w:r>
          </w:p>
          <w:p w:rsidR="006038F7" w:rsidRPr="006C362B" w:rsidP="005A7415" w14:paraId="0EDDA600" w14:textId="77777777">
            <w:r>
              <w:t xml:space="preserve">Email: </w:t>
            </w:r>
            <w:hyperlink r:id="rId7" w:history="1">
              <w:r>
                <w:rPr>
                  <w:color w:val="0000FF"/>
                  <w:u w:val="single"/>
                </w:rPr>
                <w:t>enquirypoint.spsmar@onssa.gov.ma</w:t>
              </w:r>
            </w:hyperlink>
          </w:p>
          <w:p w:rsidR="006038F7" w:rsidRPr="006C362B" w:rsidP="005A7415" w14:paraId="68360093" w14:textId="77777777">
            <w:r>
              <w:t xml:space="preserve">Website: </w:t>
            </w:r>
            <w:hyperlink r:id="rId8" w:history="1">
              <w:r>
                <w:rPr>
                  <w:color w:val="0000FF"/>
                  <w:u w:val="single"/>
                </w:rPr>
                <w:t>http://www.onssa.gov.ma</w:t>
              </w:r>
            </w:hyperlink>
          </w:p>
        </w:tc>
      </w:tr>
    </w:tbl>
    <w:p w:rsidR="006038F7" w:rsidRPr="006C362B" w:rsidP="005A7415" w14:paraId="580BD0F9" w14:textId="77777777"/>
    <w:p w:rsidR="006038F7" w:rsidRPr="005A7415" w:rsidP="005A7415" w14:paraId="585CD0A0" w14:textId="77777777">
      <w:pPr>
        <w:jc w:val="center"/>
        <w:rPr>
          <w:b/>
        </w:rPr>
      </w:pPr>
      <w:r>
        <w:rPr>
          <w:b/>
        </w:rPr>
        <w:t>__________</w:t>
      </w:r>
      <w:bookmarkEnd w:id="0"/>
    </w:p>
    <w:sectPr w:rsidSect="006C362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8F7" w:rsidRPr="006C362B" w:rsidP="006C362B" w14:paraId="35ECFD17" w14:textId="77777777">
    <w:pPr>
      <w:pStyle w:val="Footer"/>
    </w:pPr>
    <w:bookmarkStart w:id="5" w:name="_Hlk196985642"/>
    <w:bookmarkStart w:id="6" w:name="_Hlk196985643"/>
    <w:r>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6C362B" w:rsidP="006C362B" w14:paraId="6A888354" w14:textId="77777777">
    <w:pPr>
      <w:pStyle w:val="Footer"/>
    </w:pPr>
    <w:bookmarkStart w:id="7" w:name="_Hlk196985644"/>
    <w:bookmarkStart w:id="8" w:name="_Hlk196985645"/>
    <w:r>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5A7415" w:rsidP="0099780F" w14:paraId="2E51BE8F" w14:textId="77777777">
    <w:pPr>
      <w:pStyle w:val="Footer"/>
    </w:pPr>
    <w:bookmarkStart w:id="18" w:name="_Hlk196985648"/>
    <w:bookmarkStart w:id="19" w:name="_Hlk196985649"/>
    <w:r>
      <w:t xml:space="preserve"> </w:t>
    </w:r>
    <w:bookmarkEnd w:id="18"/>
    <w:bookmarkEnd w:id="19"/>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62B" w:rsidRPr="006C362B" w:rsidP="006C362B" w14:paraId="0E43A694" w14:textId="77777777">
    <w:pPr>
      <w:pStyle w:val="Header"/>
      <w:pBdr>
        <w:bottom w:val="single" w:sz="4" w:space="1" w:color="auto"/>
      </w:pBdr>
      <w:tabs>
        <w:tab w:val="clear" w:pos="4513"/>
        <w:tab w:val="clear" w:pos="9027"/>
      </w:tabs>
      <w:jc w:val="center"/>
    </w:pPr>
    <w:bookmarkStart w:id="1" w:name="_Hlk196985638"/>
    <w:bookmarkStart w:id="2" w:name="_Hlk196985639"/>
    <w:r>
      <w:t>G/SPS/N/MAR/111/Add.1</w:t>
    </w:r>
  </w:p>
  <w:p w:rsidR="006C362B" w:rsidRPr="006C362B" w:rsidP="006C362B" w14:paraId="545A32FD" w14:textId="77777777">
    <w:pPr>
      <w:pStyle w:val="Header"/>
      <w:pBdr>
        <w:bottom w:val="single" w:sz="4" w:space="1" w:color="auto"/>
      </w:pBdr>
      <w:tabs>
        <w:tab w:val="clear" w:pos="4513"/>
        <w:tab w:val="clear" w:pos="9027"/>
      </w:tabs>
      <w:jc w:val="center"/>
      <w:rPr>
        <w:lang w:val="es-ES"/>
      </w:rPr>
    </w:pPr>
  </w:p>
  <w:p w:rsidR="006C362B" w:rsidRPr="006C362B" w:rsidP="006C362B" w14:paraId="2362E8BB" w14:textId="77777777">
    <w:pPr>
      <w:pStyle w:val="Header"/>
      <w:pBdr>
        <w:bottom w:val="single" w:sz="4" w:space="1" w:color="auto"/>
      </w:pBdr>
      <w:tabs>
        <w:tab w:val="clear" w:pos="4513"/>
        <w:tab w:val="clear" w:pos="9027"/>
      </w:tabs>
      <w:jc w:val="center"/>
    </w:pPr>
    <w:r>
      <w:t xml:space="preserve">- </w:t>
    </w:r>
    <w:r w:rsidRPr="006C362B">
      <w:fldChar w:fldCharType="begin"/>
    </w:r>
    <w:r w:rsidRPr="006C362B">
      <w:instrText xml:space="preserve"> PAGE </w:instrText>
    </w:r>
    <w:r w:rsidRPr="006C362B">
      <w:fldChar w:fldCharType="separate"/>
    </w:r>
    <w:r w:rsidRPr="006C362B">
      <w:t>2</w:t>
    </w:r>
    <w:r w:rsidRPr="006C362B">
      <w:fldChar w:fldCharType="end"/>
    </w:r>
    <w:r>
      <w:t xml:space="preserve"> -</w:t>
    </w:r>
  </w:p>
  <w:bookmarkEnd w:id="1"/>
  <w:bookmarkEnd w:id="2"/>
  <w:p w:rsidR="006038F7" w:rsidRPr="006C362B" w:rsidP="006C362B" w14:paraId="2487191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62B" w:rsidRPr="006C362B" w:rsidP="006C362B" w14:paraId="6920E2C3" w14:textId="77777777">
    <w:pPr>
      <w:pStyle w:val="Header"/>
      <w:pBdr>
        <w:bottom w:val="single" w:sz="4" w:space="1" w:color="auto"/>
      </w:pBdr>
      <w:tabs>
        <w:tab w:val="clear" w:pos="4513"/>
        <w:tab w:val="clear" w:pos="9027"/>
      </w:tabs>
      <w:jc w:val="center"/>
    </w:pPr>
    <w:bookmarkStart w:id="3" w:name="_Hlk196985640"/>
    <w:bookmarkStart w:id="4" w:name="_Hlk196985641"/>
    <w:r>
      <w:t>G/SPS/N/MAR/111/Add.1</w:t>
    </w:r>
  </w:p>
  <w:p w:rsidR="006C362B" w:rsidRPr="006C362B" w:rsidP="006C362B" w14:paraId="2DA84ACD" w14:textId="77777777">
    <w:pPr>
      <w:pStyle w:val="Header"/>
      <w:pBdr>
        <w:bottom w:val="single" w:sz="4" w:space="1" w:color="auto"/>
      </w:pBdr>
      <w:tabs>
        <w:tab w:val="clear" w:pos="4513"/>
        <w:tab w:val="clear" w:pos="9027"/>
      </w:tabs>
      <w:jc w:val="center"/>
      <w:rPr>
        <w:lang w:val="es-ES"/>
      </w:rPr>
    </w:pPr>
  </w:p>
  <w:p w:rsidR="006C362B" w:rsidRPr="006C362B" w:rsidP="006C362B" w14:paraId="2C4A6CE5" w14:textId="77777777">
    <w:pPr>
      <w:pStyle w:val="Header"/>
      <w:pBdr>
        <w:bottom w:val="single" w:sz="4" w:space="1" w:color="auto"/>
      </w:pBdr>
      <w:tabs>
        <w:tab w:val="clear" w:pos="4513"/>
        <w:tab w:val="clear" w:pos="9027"/>
      </w:tabs>
      <w:jc w:val="center"/>
    </w:pPr>
    <w:r>
      <w:t xml:space="preserve">- </w:t>
    </w:r>
    <w:r w:rsidRPr="006C362B">
      <w:fldChar w:fldCharType="begin"/>
    </w:r>
    <w:r w:rsidRPr="006C362B">
      <w:instrText xml:space="preserve"> PAGE </w:instrText>
    </w:r>
    <w:r w:rsidRPr="006C362B">
      <w:fldChar w:fldCharType="separate"/>
    </w:r>
    <w:r w:rsidRPr="006C362B">
      <w:t>2</w:t>
    </w:r>
    <w:r w:rsidRPr="006C362B">
      <w:fldChar w:fldCharType="end"/>
    </w:r>
    <w:r>
      <w:t xml:space="preserve"> -</w:t>
    </w:r>
  </w:p>
  <w:bookmarkEnd w:id="3"/>
  <w:bookmarkEnd w:id="4"/>
  <w:p w:rsidR="00DD65B2" w:rsidRPr="006C362B" w:rsidP="006C362B" w14:paraId="3E405F8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3E387087" w14:textId="77777777" w:rsidTr="00323A75">
      <w:tblPrEx>
        <w:tblW w:w="5000" w:type="pct"/>
        <w:jc w:val="center"/>
        <w:tblLook w:val="04A0"/>
      </w:tblPrEx>
      <w:trPr>
        <w:trHeight w:val="240"/>
        <w:jc w:val="center"/>
      </w:trPr>
      <w:tc>
        <w:tcPr>
          <w:tcW w:w="2053" w:type="pct"/>
          <w:shd w:val="clear" w:color="auto" w:fill="auto"/>
          <w:tcMar>
            <w:left w:w="108" w:type="dxa"/>
            <w:right w:w="108" w:type="dxa"/>
          </w:tcMar>
          <w:vAlign w:val="center"/>
        </w:tcPr>
        <w:p w:rsidR="00323A75" w:rsidRPr="00323A75" w:rsidP="00703F81" w14:paraId="3B343246" w14:textId="77777777">
          <w:pPr>
            <w:rPr>
              <w:rFonts w:eastAsia="Verdana" w:cs="Verdana"/>
              <w:noProof/>
              <w:szCs w:val="18"/>
              <w:lang w:eastAsia="en-GB"/>
            </w:rPr>
          </w:pPr>
          <w:bookmarkStart w:id="9" w:name="bmkRestricted" w:colFirst="1" w:colLast="1"/>
          <w:bookmarkStart w:id="10" w:name="bmkMasthead"/>
          <w:bookmarkStart w:id="11" w:name="_Hlk196985646"/>
          <w:bookmarkStart w:id="12" w:name="_Hlk196985647"/>
        </w:p>
      </w:tc>
      <w:tc>
        <w:tcPr>
          <w:tcW w:w="2947" w:type="pct"/>
          <w:gridSpan w:val="2"/>
          <w:shd w:val="clear" w:color="auto" w:fill="auto"/>
          <w:tcMar>
            <w:left w:w="108" w:type="dxa"/>
            <w:right w:w="108" w:type="dxa"/>
          </w:tcMar>
          <w:vAlign w:val="center"/>
        </w:tcPr>
        <w:p w:rsidR="00323A75" w:rsidRPr="00323A75" w:rsidP="00703F81" w14:paraId="5C798D8E" w14:textId="77777777">
          <w:pPr>
            <w:jc w:val="right"/>
            <w:rPr>
              <w:rFonts w:eastAsia="Verdana" w:cs="Verdana"/>
              <w:b/>
              <w:color w:val="FF0000"/>
              <w:szCs w:val="18"/>
            </w:rPr>
          </w:pPr>
        </w:p>
      </w:tc>
    </w:tr>
    <w:tr w14:paraId="04B3938D" w14:textId="77777777" w:rsidTr="00323A75">
      <w:tblPrEx>
        <w:tblW w:w="5000" w:type="pct"/>
        <w:jc w:val="center"/>
        <w:tblLook w:val="04A0"/>
      </w:tblPrEx>
      <w:trPr>
        <w:trHeight w:val="213"/>
        <w:jc w:val="center"/>
      </w:trPr>
      <w:tc>
        <w:tcPr>
          <w:tcW w:w="2053" w:type="pct"/>
          <w:vMerge w:val="restart"/>
          <w:shd w:val="clear" w:color="auto" w:fill="auto"/>
          <w:tcMar>
            <w:left w:w="0" w:type="dxa"/>
            <w:right w:w="0" w:type="dxa"/>
          </w:tcMar>
        </w:tcPr>
        <w:p w:rsidR="00323A75" w:rsidRPr="00323A75" w:rsidP="00703F81" w14:paraId="1641D31F" w14:textId="39284EE7">
          <w:pPr>
            <w:jc w:val="left"/>
            <w:rPr>
              <w:rFonts w:eastAsia="Verdana" w:cs="Verdana"/>
              <w:szCs w:val="18"/>
            </w:rPr>
          </w:pPr>
          <w:bookmarkStart w:id="13" w:name="bmkLogo" w:colFirst="0" w:colLast="0"/>
          <w:bookmarkEnd w:id="9"/>
          <w:r>
            <w:rPr>
              <w:rFonts w:eastAsia="Verdana" w:cs="Verdana"/>
              <w:noProof/>
              <w:szCs w:val="18"/>
            </w:rPr>
            <w:drawing>
              <wp:inline distT="0" distB="0" distL="0" distR="0">
                <wp:extent cx="2415902" cy="720090"/>
                <wp:effectExtent l="0" t="0" r="3810" b="3810"/>
                <wp:docPr id="440773599" name="Picture 1"/>
                <wp:cNvGraphicFramePr/>
                <a:graphic xmlns:a="http://schemas.openxmlformats.org/drawingml/2006/main">
                  <a:graphicData uri="http://schemas.openxmlformats.org/drawingml/2006/picture">
                    <pic:pic xmlns:pic="http://schemas.openxmlformats.org/drawingml/2006/picture">
                      <pic:nvPicPr>
                        <pic:cNvPr id="440773599"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323A75" w:rsidRPr="00323A75" w:rsidP="00703F81" w14:paraId="764D0B33" w14:textId="77777777">
          <w:pPr>
            <w:jc w:val="right"/>
            <w:rPr>
              <w:rFonts w:eastAsia="Verdana" w:cs="Verdana"/>
              <w:b/>
              <w:szCs w:val="18"/>
            </w:rPr>
          </w:pPr>
        </w:p>
      </w:tc>
    </w:tr>
    <w:tr w14:paraId="229D447F" w14:textId="77777777" w:rsidTr="00323A75">
      <w:tblPrEx>
        <w:tblW w:w="5000" w:type="pct"/>
        <w:jc w:val="center"/>
        <w:tblLook w:val="04A0"/>
      </w:tblPrEx>
      <w:trPr>
        <w:trHeight w:val="868"/>
        <w:jc w:val="center"/>
      </w:trPr>
      <w:tc>
        <w:tcPr>
          <w:tcW w:w="2053" w:type="pct"/>
          <w:vMerge/>
          <w:shd w:val="clear" w:color="auto" w:fill="auto"/>
          <w:tcMar>
            <w:left w:w="108" w:type="dxa"/>
            <w:right w:w="108" w:type="dxa"/>
          </w:tcMar>
        </w:tcPr>
        <w:p w:rsidR="00323A75" w:rsidRPr="00323A75" w:rsidP="00703F81" w14:paraId="78302A9D" w14:textId="77777777">
          <w:pPr>
            <w:jc w:val="left"/>
            <w:rPr>
              <w:rFonts w:eastAsia="Verdana" w:cs="Verdana"/>
              <w:noProof/>
              <w:szCs w:val="18"/>
              <w:lang w:eastAsia="en-GB"/>
            </w:rPr>
          </w:pPr>
          <w:bookmarkStart w:id="14" w:name="bmkSymbols" w:colFirst="1" w:colLast="1"/>
          <w:bookmarkEnd w:id="13"/>
        </w:p>
      </w:tc>
      <w:tc>
        <w:tcPr>
          <w:tcW w:w="2947" w:type="pct"/>
          <w:gridSpan w:val="2"/>
          <w:shd w:val="clear" w:color="auto" w:fill="auto"/>
          <w:tcMar>
            <w:left w:w="108" w:type="dxa"/>
            <w:right w:w="108" w:type="dxa"/>
          </w:tcMar>
        </w:tcPr>
        <w:p w:rsidR="00323A75" w:rsidRPr="00323A75" w:rsidP="00703F81" w14:paraId="6ADFB12F" w14:textId="67C4FF97">
          <w:pPr>
            <w:jc w:val="right"/>
            <w:rPr>
              <w:rFonts w:eastAsia="Verdana" w:cs="Verdana"/>
              <w:b/>
              <w:szCs w:val="18"/>
            </w:rPr>
          </w:pPr>
          <w:r>
            <w:rPr>
              <w:b/>
              <w:szCs w:val="18"/>
            </w:rPr>
            <w:t>G/SPS/N/MAR/111/Add.1</w:t>
          </w:r>
        </w:p>
      </w:tc>
    </w:tr>
    <w:tr w14:paraId="0E50215A" w14:textId="77777777" w:rsidTr="00323A75">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323A75" w:rsidRPr="00323A75" w:rsidP="00703F81" w14:paraId="06598FB0" w14:textId="77777777">
          <w:pPr>
            <w:rPr>
              <w:rFonts w:eastAsia="Verdana" w:cs="Verdana"/>
              <w:szCs w:val="18"/>
            </w:rPr>
          </w:pPr>
          <w:bookmarkEnd w:id="14"/>
        </w:p>
      </w:tc>
      <w:tc>
        <w:tcPr>
          <w:tcW w:w="2947" w:type="pct"/>
          <w:gridSpan w:val="2"/>
          <w:shd w:val="clear" w:color="auto" w:fill="auto"/>
          <w:tcMar>
            <w:left w:w="108" w:type="dxa"/>
            <w:right w:w="108" w:type="dxa"/>
          </w:tcMar>
          <w:vAlign w:val="center"/>
        </w:tcPr>
        <w:p w:rsidR="00323A75" w:rsidRPr="00323A75" w:rsidP="00703F81" w14:paraId="34E9F45B" w14:textId="0D82871C">
          <w:pPr>
            <w:jc w:val="right"/>
            <w:rPr>
              <w:rFonts w:eastAsia="Verdana" w:cs="Verdana"/>
              <w:szCs w:val="18"/>
            </w:rPr>
          </w:pPr>
          <w:r>
            <w:rPr>
              <w:rFonts w:eastAsia="Verdana" w:cs="Verdana"/>
              <w:szCs w:val="18"/>
            </w:rPr>
            <w:t>24 April 2025</w:t>
          </w:r>
        </w:p>
      </w:tc>
    </w:tr>
    <w:tr w14:paraId="30CD714F" w14:textId="77777777" w:rsidTr="00323A75">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323A75" w:rsidRPr="00323A75" w:rsidP="00703F81" w14:paraId="331C2874" w14:textId="11DEDEE3">
          <w:pPr>
            <w:jc w:val="left"/>
            <w:rPr>
              <w:rFonts w:eastAsia="Verdana" w:cs="Verdana"/>
              <w:b/>
              <w:szCs w:val="18"/>
            </w:rPr>
          </w:pPr>
          <w:bookmarkStart w:id="15" w:name="bmkSerial" w:colFirst="0" w:colLast="0"/>
          <w:r>
            <w:rPr>
              <w:b w:val="0"/>
              <w:color w:val="FF0000"/>
            </w:rPr>
            <w:t>(25-2826)</w:t>
          </w:r>
        </w:p>
      </w:tc>
      <w:tc>
        <w:tcPr>
          <w:tcW w:w="1799" w:type="pct"/>
          <w:tcBorders>
            <w:bottom w:val="single" w:sz="4" w:space="0" w:color="auto"/>
          </w:tcBorders>
          <w:shd w:val="clear" w:color="auto" w:fill="auto"/>
          <w:tcMar>
            <w:top w:w="0" w:type="dxa"/>
            <w:left w:w="108" w:type="dxa"/>
            <w:bottom w:w="57" w:type="dxa"/>
            <w:right w:w="108" w:type="dxa"/>
          </w:tcMar>
          <w:vAlign w:val="bottom"/>
        </w:tcPr>
        <w:p w:rsidR="00323A75" w:rsidRPr="00323A75" w:rsidP="00703F81" w14:paraId="5A48AACD" w14:textId="316DFE6B">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6E5B9FA1" w14:textId="77777777" w:rsidTr="00323A75">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323A75" w:rsidRPr="00323A75" w:rsidP="00703F81" w14:paraId="5480C0AF" w14:textId="4BDAA7E3">
          <w:pPr>
            <w:jc w:val="left"/>
            <w:rPr>
              <w:rFonts w:eastAsia="Verdana" w:cs="Verdana"/>
              <w:szCs w:val="18"/>
            </w:rPr>
          </w:pPr>
          <w:bookmarkStart w:id="16" w:name="bmkCommittee" w:colFirst="0" w:colLast="0"/>
          <w:bookmarkStart w:id="17" w:name="bmkLanguage" w:colFirst="1" w:colLast="1"/>
          <w:bookmarkEnd w:id="15"/>
          <w:r>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323A75" w:rsidRPr="00323A75" w:rsidP="00703F81" w14:paraId="6A6CE35F" w14:textId="192ED958">
          <w:pPr>
            <w:jc w:val="right"/>
            <w:rPr>
              <w:rFonts w:eastAsia="Verdana" w:cs="Verdana"/>
              <w:bCs/>
              <w:szCs w:val="18"/>
            </w:rPr>
          </w:pPr>
          <w:r>
            <w:rPr>
              <w:rFonts w:eastAsia="Verdana" w:cs="Verdana"/>
              <w:bCs/>
              <w:szCs w:val="18"/>
            </w:rPr>
            <w:t>Original: French</w:t>
          </w:r>
        </w:p>
      </w:tc>
    </w:tr>
    <w:bookmarkEnd w:id="10"/>
    <w:bookmarkEnd w:id="16"/>
    <w:bookmarkEnd w:id="17"/>
    <w:bookmarkEnd w:id="11"/>
    <w:bookmarkEnd w:id="12"/>
  </w:tbl>
  <w:p w:rsidR="00DD65B2" w:rsidRPr="00323A75" w14:paraId="6315804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746EE4A"/>
    <w:numStyleLink w:val="LegalHeadings"/>
  </w:abstractNum>
  <w:abstractNum w:abstractNumId="12">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90075952">
    <w:abstractNumId w:val="8"/>
  </w:num>
  <w:num w:numId="2" w16cid:durableId="915940567">
    <w:abstractNumId w:val="3"/>
  </w:num>
  <w:num w:numId="3" w16cid:durableId="433673414">
    <w:abstractNumId w:val="2"/>
  </w:num>
  <w:num w:numId="4" w16cid:durableId="1883251065">
    <w:abstractNumId w:val="1"/>
  </w:num>
  <w:num w:numId="5" w16cid:durableId="604651180">
    <w:abstractNumId w:val="0"/>
  </w:num>
  <w:num w:numId="6" w16cid:durableId="1707488465">
    <w:abstractNumId w:val="12"/>
  </w:num>
  <w:num w:numId="7" w16cid:durableId="530728704">
    <w:abstractNumId w:val="10"/>
  </w:num>
  <w:num w:numId="8" w16cid:durableId="548028309">
    <w:abstractNumId w:val="13"/>
  </w:num>
  <w:num w:numId="9" w16cid:durableId="118182017">
    <w:abstractNumId w:val="11"/>
  </w:num>
  <w:num w:numId="10" w16cid:durableId="91751249">
    <w:abstractNumId w:val="11"/>
  </w:num>
  <w:num w:numId="11" w16cid:durableId="1295646945">
    <w:abstractNumId w:val="11"/>
  </w:num>
  <w:num w:numId="12" w16cid:durableId="338194315">
    <w:abstractNumId w:val="11"/>
  </w:num>
  <w:num w:numId="13" w16cid:durableId="1565221700">
    <w:abstractNumId w:val="11"/>
  </w:num>
  <w:num w:numId="14" w16cid:durableId="213348570">
    <w:abstractNumId w:val="11"/>
  </w:num>
  <w:num w:numId="15" w16cid:durableId="1962150612">
    <w:abstractNumId w:val="11"/>
  </w:num>
  <w:num w:numId="16" w16cid:durableId="499124618">
    <w:abstractNumId w:val="11"/>
  </w:num>
  <w:num w:numId="17" w16cid:durableId="760032675">
    <w:abstractNumId w:val="11"/>
  </w:num>
  <w:num w:numId="18" w16cid:durableId="193811371">
    <w:abstractNumId w:val="12"/>
  </w:num>
  <w:num w:numId="19" w16cid:durableId="1194685289">
    <w:abstractNumId w:val="10"/>
  </w:num>
  <w:num w:numId="20" w16cid:durableId="825243502">
    <w:abstractNumId w:val="10"/>
  </w:num>
  <w:num w:numId="21" w16cid:durableId="1875576030">
    <w:abstractNumId w:val="10"/>
  </w:num>
  <w:num w:numId="22" w16cid:durableId="1330594661">
    <w:abstractNumId w:val="10"/>
  </w:num>
  <w:num w:numId="23" w16cid:durableId="1658608149">
    <w:abstractNumId w:val="10"/>
  </w:num>
  <w:num w:numId="24" w16cid:durableId="1339383044">
    <w:abstractNumId w:val="8"/>
  </w:num>
  <w:num w:numId="25" w16cid:durableId="906495137">
    <w:abstractNumId w:val="3"/>
  </w:num>
  <w:num w:numId="26" w16cid:durableId="1207183062">
    <w:abstractNumId w:val="2"/>
  </w:num>
  <w:num w:numId="27" w16cid:durableId="576520518">
    <w:abstractNumId w:val="1"/>
  </w:num>
  <w:num w:numId="28" w16cid:durableId="2023504314">
    <w:abstractNumId w:val="0"/>
  </w:num>
  <w:num w:numId="29" w16cid:durableId="768624160">
    <w:abstractNumId w:val="10"/>
  </w:num>
  <w:num w:numId="30" w16cid:durableId="489059219">
    <w:abstractNumId w:val="13"/>
  </w:num>
  <w:num w:numId="31" w16cid:durableId="745078874">
    <w:abstractNumId w:val="9"/>
  </w:num>
  <w:num w:numId="32" w16cid:durableId="1220752067">
    <w:abstractNumId w:val="7"/>
  </w:num>
  <w:num w:numId="33" w16cid:durableId="2121148160">
    <w:abstractNumId w:val="6"/>
  </w:num>
  <w:num w:numId="34" w16cid:durableId="841548269">
    <w:abstractNumId w:val="5"/>
  </w:num>
  <w:num w:numId="35" w16cid:durableId="1691834118">
    <w:abstractNumId w:val="4"/>
  </w:num>
  <w:num w:numId="36" w16cid:durableId="1291745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C3182"/>
    <w:rsid w:val="002D4733"/>
    <w:rsid w:val="002D5A5B"/>
    <w:rsid w:val="00322C7C"/>
    <w:rsid w:val="00323A75"/>
    <w:rsid w:val="003257A0"/>
    <w:rsid w:val="003267CD"/>
    <w:rsid w:val="00334600"/>
    <w:rsid w:val="00337700"/>
    <w:rsid w:val="003422F5"/>
    <w:rsid w:val="00342A86"/>
    <w:rsid w:val="003553C7"/>
    <w:rsid w:val="00371F55"/>
    <w:rsid w:val="003A0E78"/>
    <w:rsid w:val="003A19CB"/>
    <w:rsid w:val="003B6D4C"/>
    <w:rsid w:val="003F0353"/>
    <w:rsid w:val="003F209B"/>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A41F1"/>
    <w:rsid w:val="006A4BAD"/>
    <w:rsid w:val="006C362B"/>
    <w:rsid w:val="006E0C67"/>
    <w:rsid w:val="006E5050"/>
    <w:rsid w:val="00703F81"/>
    <w:rsid w:val="00727F5B"/>
    <w:rsid w:val="00735ADA"/>
    <w:rsid w:val="00795114"/>
    <w:rsid w:val="007A761F"/>
    <w:rsid w:val="007B4290"/>
    <w:rsid w:val="007B4AE0"/>
    <w:rsid w:val="007B7BB1"/>
    <w:rsid w:val="007C0FB2"/>
    <w:rsid w:val="007C4766"/>
    <w:rsid w:val="007C516A"/>
    <w:rsid w:val="007D39B5"/>
    <w:rsid w:val="007F2444"/>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E5D08"/>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40CA0"/>
    <w:rsid w:val="00D420F2"/>
    <w:rsid w:val="00D65AF6"/>
    <w:rsid w:val="00D66DCB"/>
    <w:rsid w:val="00D66F5C"/>
    <w:rsid w:val="00D82AF6"/>
    <w:rsid w:val="00DB47DD"/>
    <w:rsid w:val="00DB7CB0"/>
    <w:rsid w:val="00DD1BF7"/>
    <w:rsid w:val="00DD65B2"/>
    <w:rsid w:val="00E205CA"/>
    <w:rsid w:val="00E2302F"/>
    <w:rsid w:val="00E253EF"/>
    <w:rsid w:val="00E34BAD"/>
    <w:rsid w:val="00E464CD"/>
    <w:rsid w:val="00E51E38"/>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E71BE"/>
  <w15:docId w15:val="{AD1E1330-08BF-4369-88EF-9BFF22DB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5A7415"/>
    <w:rPr>
      <w:rFonts w:ascii="Verdana" w:eastAsia="Times New Roman" w:hAnsi="Verdana"/>
      <w:b/>
      <w:color w:val="006283"/>
      <w:sz w:val="18"/>
      <w:szCs w:val="22"/>
      <w:lang w:val="en-GB"/>
    </w:rPr>
  </w:style>
  <w:style w:type="character" w:customStyle="1" w:styleId="Heading2Char">
    <w:name w:val="Heading 2 Char"/>
    <w:link w:val="Heading2"/>
    <w:uiPriority w:val="2"/>
    <w:rsid w:val="005A7415"/>
    <w:rPr>
      <w:rFonts w:ascii="Verdana" w:eastAsia="Times New Roman" w:hAnsi="Verdana"/>
      <w:b/>
      <w:bCs/>
      <w:color w:val="006283"/>
      <w:sz w:val="18"/>
      <w:szCs w:val="26"/>
      <w:lang w:val="en-GB"/>
    </w:rPr>
  </w:style>
  <w:style w:type="character" w:customStyle="1" w:styleId="Heading3Char">
    <w:name w:val="Heading 3 Char"/>
    <w:link w:val="Heading3"/>
    <w:uiPriority w:val="2"/>
    <w:rsid w:val="005A7415"/>
    <w:rPr>
      <w:rFonts w:ascii="Verdana" w:eastAsia="Times New Roman" w:hAnsi="Verdana"/>
      <w:b/>
      <w:bCs/>
      <w:color w:val="006283"/>
      <w:sz w:val="18"/>
      <w:szCs w:val="22"/>
      <w:lang w:val="en-GB"/>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5A7415"/>
    <w:rPr>
      <w:rFonts w:ascii="Verdana" w:eastAsia="Times New Roman" w:hAnsi="Verdana"/>
      <w:b/>
      <w:iCs/>
      <w:color w:val="006283"/>
      <w:sz w:val="18"/>
      <w:szCs w:val="22"/>
      <w:lang w:val="en-GB"/>
    </w:rPr>
  </w:style>
  <w:style w:type="character" w:customStyle="1" w:styleId="Heading7Char">
    <w:name w:val="Heading 7 Char"/>
    <w:link w:val="Heading7"/>
    <w:uiPriority w:val="2"/>
    <w:rsid w:val="005A7415"/>
    <w:rPr>
      <w:rFonts w:ascii="Verdana" w:eastAsia="Times New Roman" w:hAnsi="Verdana"/>
      <w:b/>
      <w:iCs/>
      <w:color w:val="006283"/>
      <w:sz w:val="18"/>
      <w:szCs w:val="22"/>
      <w:lang w:val="en-GB"/>
    </w:rPr>
  </w:style>
  <w:style w:type="character" w:customStyle="1" w:styleId="Heading8Char">
    <w:name w:val="Heading 8 Char"/>
    <w:link w:val="Heading8"/>
    <w:uiPriority w:val="2"/>
    <w:rsid w:val="005A7415"/>
    <w:rPr>
      <w:rFonts w:ascii="Verdana" w:eastAsia="Times New Roman" w:hAnsi="Verdana"/>
      <w:b/>
      <w:i/>
      <w:color w:val="006283"/>
      <w:sz w:val="18"/>
      <w:lang w:val="en-GB"/>
    </w:rPr>
  </w:style>
  <w:style w:type="character" w:customStyle="1" w:styleId="Heading9Char">
    <w:name w:val="Heading 9 Char"/>
    <w:link w:val="Heading9"/>
    <w:uiPriority w:val="2"/>
    <w:rsid w:val="005A7415"/>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en-GB"/>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en-GB"/>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en-GB"/>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en-GB"/>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en-GB"/>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en-GB"/>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en-GB"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en-GB"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en-GB"/>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en-GB"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en-GB"/>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en-GB"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en-GB"/>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en-GB"/>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en-GB"/>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en-GB"/>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en-GB"/>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en-GB"/>
    </w:rPr>
  </w:style>
  <w:style w:type="character" w:styleId="BookTitle">
    <w:name w:val="Book Title"/>
    <w:uiPriority w:val="99"/>
    <w:semiHidden/>
    <w:qFormat/>
    <w:rsid w:val="005A7415"/>
    <w:rPr>
      <w:b/>
      <w:bCs/>
      <w:smallCaps/>
      <w:spacing w:val="5"/>
      <w:lang w:val="en-GB"/>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en-GB"/>
    </w:rPr>
  </w:style>
  <w:style w:type="character" w:styleId="CommentReference">
    <w:name w:val="annotation reference"/>
    <w:uiPriority w:val="99"/>
    <w:semiHidden/>
    <w:unhideWhenUsed/>
    <w:rsid w:val="005A7415"/>
    <w:rPr>
      <w:sz w:val="16"/>
      <w:szCs w:val="16"/>
      <w:lang w:val="en-GB"/>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en-GB"/>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en-GB"/>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en-GB"/>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en-GB"/>
    </w:rPr>
  </w:style>
  <w:style w:type="character" w:styleId="Emphasis">
    <w:name w:val="Emphasis"/>
    <w:uiPriority w:val="99"/>
    <w:semiHidden/>
    <w:qFormat/>
    <w:rsid w:val="005A7415"/>
    <w:rPr>
      <w:i/>
      <w:iCs/>
      <w:lang w:val="en-GB"/>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en-GB"/>
    </w:rPr>
  </w:style>
  <w:style w:type="character" w:styleId="HTMLAcronym">
    <w:name w:val="HTML Acronym"/>
    <w:uiPriority w:val="99"/>
    <w:semiHidden/>
    <w:unhideWhenUsed/>
    <w:rsid w:val="005A7415"/>
    <w:rPr>
      <w:lang w:val="en-GB"/>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en-GB"/>
    </w:rPr>
  </w:style>
  <w:style w:type="character" w:styleId="HTMLCite">
    <w:name w:val="HTML Cite"/>
    <w:uiPriority w:val="99"/>
    <w:semiHidden/>
    <w:unhideWhenUsed/>
    <w:rsid w:val="005A7415"/>
    <w:rPr>
      <w:i/>
      <w:iCs/>
      <w:lang w:val="en-GB"/>
    </w:rPr>
  </w:style>
  <w:style w:type="character" w:styleId="HTMLCode">
    <w:name w:val="HTML Code"/>
    <w:uiPriority w:val="99"/>
    <w:semiHidden/>
    <w:unhideWhenUsed/>
    <w:rsid w:val="005A7415"/>
    <w:rPr>
      <w:rFonts w:ascii="Consolas" w:hAnsi="Consolas" w:cs="Consolas"/>
      <w:sz w:val="20"/>
      <w:szCs w:val="20"/>
      <w:lang w:val="en-GB"/>
    </w:rPr>
  </w:style>
  <w:style w:type="character" w:styleId="HTMLDefinition">
    <w:name w:val="HTML Definition"/>
    <w:uiPriority w:val="99"/>
    <w:semiHidden/>
    <w:unhideWhenUsed/>
    <w:rsid w:val="005A7415"/>
    <w:rPr>
      <w:i/>
      <w:iCs/>
      <w:lang w:val="en-GB"/>
    </w:rPr>
  </w:style>
  <w:style w:type="character" w:styleId="HTMLKeyboard">
    <w:name w:val="HTML Keyboard"/>
    <w:uiPriority w:val="99"/>
    <w:semiHidden/>
    <w:unhideWhenUsed/>
    <w:rsid w:val="005A741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en-GB"/>
    </w:rPr>
  </w:style>
  <w:style w:type="character" w:styleId="HTMLSample">
    <w:name w:val="HTML Sample"/>
    <w:uiPriority w:val="99"/>
    <w:semiHidden/>
    <w:unhideWhenUsed/>
    <w:rsid w:val="005A7415"/>
    <w:rPr>
      <w:rFonts w:ascii="Consolas" w:hAnsi="Consolas" w:cs="Consolas"/>
      <w:sz w:val="24"/>
      <w:szCs w:val="24"/>
      <w:lang w:val="en-GB"/>
    </w:rPr>
  </w:style>
  <w:style w:type="character" w:styleId="HTMLTypewriter">
    <w:name w:val="HTML Typewriter"/>
    <w:uiPriority w:val="99"/>
    <w:semiHidden/>
    <w:unhideWhenUsed/>
    <w:rsid w:val="005A7415"/>
    <w:rPr>
      <w:rFonts w:ascii="Consolas" w:hAnsi="Consolas" w:cs="Consolas"/>
      <w:sz w:val="20"/>
      <w:szCs w:val="20"/>
      <w:lang w:val="en-GB"/>
    </w:rPr>
  </w:style>
  <w:style w:type="character" w:styleId="HTMLVariable">
    <w:name w:val="HTML Variable"/>
    <w:uiPriority w:val="99"/>
    <w:semiHidden/>
    <w:unhideWhenUsed/>
    <w:rsid w:val="005A7415"/>
    <w:rPr>
      <w:i/>
      <w:iCs/>
      <w:lang w:val="en-GB"/>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en-GB"/>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en-GB"/>
    </w:rPr>
  </w:style>
  <w:style w:type="character" w:styleId="IntenseReference">
    <w:name w:val="Intense Reference"/>
    <w:uiPriority w:val="99"/>
    <w:semiHidden/>
    <w:qFormat/>
    <w:rsid w:val="005A7415"/>
    <w:rPr>
      <w:b/>
      <w:bCs/>
      <w:smallCaps/>
      <w:color w:val="C0504D"/>
      <w:spacing w:val="5"/>
      <w:u w:val="single"/>
      <w:lang w:val="en-GB"/>
    </w:rPr>
  </w:style>
  <w:style w:type="character" w:styleId="LineNumber">
    <w:name w:val="line number"/>
    <w:uiPriority w:val="99"/>
    <w:semiHidden/>
    <w:unhideWhenUsed/>
    <w:rsid w:val="005A7415"/>
    <w:rPr>
      <w:lang w:val="en-GB"/>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5A7415"/>
    <w:rPr>
      <w:rFonts w:ascii="Consolas" w:hAnsi="Consolas" w:cs="Consolas"/>
      <w:lang w:val="en-GB"/>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en-GB"/>
    </w:rPr>
  </w:style>
  <w:style w:type="paragraph" w:styleId="NoSpacing">
    <w:name w:val="No Spacing"/>
    <w:uiPriority w:val="1"/>
    <w:semiHidden/>
    <w:qFormat/>
    <w:rsid w:val="005A7415"/>
    <w:pPr>
      <w:jc w:val="both"/>
    </w:pPr>
    <w:rPr>
      <w:rFonts w:ascii="Verdana" w:hAnsi="Verdana"/>
      <w:sz w:val="18"/>
      <w:szCs w:val="22"/>
      <w:lang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en-GB"/>
    </w:rPr>
  </w:style>
  <w:style w:type="character" w:styleId="PageNumber">
    <w:name w:val="page number"/>
    <w:uiPriority w:val="99"/>
    <w:semiHidden/>
    <w:unhideWhenUsed/>
    <w:rsid w:val="005A7415"/>
    <w:rPr>
      <w:lang w:val="en-GB"/>
    </w:rPr>
  </w:style>
  <w:style w:type="character" w:styleId="PlaceholderText">
    <w:name w:val="Placeholder Text"/>
    <w:uiPriority w:val="99"/>
    <w:semiHidden/>
    <w:rsid w:val="005A7415"/>
    <w:rPr>
      <w:color w:val="808080"/>
      <w:lang w:val="en-GB"/>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en-GB"/>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en-GB"/>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en-GB"/>
    </w:rPr>
  </w:style>
  <w:style w:type="character" w:styleId="Strong">
    <w:name w:val="Strong"/>
    <w:uiPriority w:val="99"/>
    <w:semiHidden/>
    <w:qFormat/>
    <w:rsid w:val="005A7415"/>
    <w:rPr>
      <w:b/>
      <w:bCs/>
      <w:lang w:val="en-GB"/>
    </w:rPr>
  </w:style>
  <w:style w:type="character" w:styleId="SubtleEmphasis">
    <w:name w:val="Subtle Emphasis"/>
    <w:uiPriority w:val="99"/>
    <w:semiHidden/>
    <w:qFormat/>
    <w:rsid w:val="005A7415"/>
    <w:rPr>
      <w:i/>
      <w:iCs/>
      <w:color w:val="808080"/>
      <w:lang w:val="en-GB"/>
    </w:rPr>
  </w:style>
  <w:style w:type="character" w:styleId="SubtleReference">
    <w:name w:val="Subtle Reference"/>
    <w:uiPriority w:val="99"/>
    <w:semiHidden/>
    <w:qFormat/>
    <w:rsid w:val="005A7415"/>
    <w:rPr>
      <w:smallCaps/>
      <w:color w:val="C0504D"/>
      <w:u w:val="single"/>
      <w:lang w:val="en-GB"/>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microsoft.com/office/2006/relationships/keyMapCustomizations" Target="customizations.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nssa.gov.ma/wp-content/uploads/2025/04/ARR.356-25.AR_.pdf" TargetMode="External" /><Relationship Id="rId6" Type="http://schemas.openxmlformats.org/officeDocument/2006/relationships/hyperlink" Target="https://members.wto.org/crnattachments/2025/SPS/MAR/25_03016_00_x.pdf" TargetMode="External" /><Relationship Id="rId7" Type="http://schemas.openxmlformats.org/officeDocument/2006/relationships/hyperlink" Target="mailto:enquirypoint.spsmar@onssa.gov.ma" TargetMode="External" /><Relationship Id="rId8" Type="http://schemas.openxmlformats.org/officeDocument/2006/relationships/hyperlink" Target="http://www.onssa.gov.ma"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63969d0a-607c-4287-9ca8-6efd49568c4e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4D8DC9C-66AA-47B3-9E33-692FD435663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4</cp:revision>
  <dcterms:created xsi:type="dcterms:W3CDTF">2025-04-24T09:47:00Z</dcterms:created>
  <dcterms:modified xsi:type="dcterms:W3CDTF">2025-05-01T08:22:00Z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G/SPS/N/MAR/111/Add.1</vt:lpwstr>
  </property>
  <property fmtid="{D5CDD505-2E9C-101B-9397-08002B2CF9AE}" pid="3" name="TitusGUID">
    <vt:lpwstr>63969d0a-607c-4287-9ca8-6efd49568c4e</vt:lpwstr>
  </property>
  <property fmtid="{D5CDD505-2E9C-101B-9397-08002B2CF9AE}" pid="4" name="WTOCLASSIFICATION">
    <vt:lpwstr>WTO OFFICIAL</vt:lpwstr>
  </property>
</Properties>
</file>