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8129C3" w:rsidRPr="002958B1" w:rsidP="002958B1" w14:paraId="6113B407" w14:textId="77777777">
      <w:pPr>
        <w:pStyle w:val="Titl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P="002958B1" w14:paraId="4BEE6CA0" w14:textId="77777777">
      <w:pPr>
        <w:pStyle w:val="Title3"/>
      </w:pPr>
      <w:r w:rsidRPr="002958B1">
        <w:t>Corrigendum</w:t>
      </w:r>
    </w:p>
    <w:p w:rsidR="007141CF" w:rsidRPr="002958B1" w:rsidP="002958B1" w14:paraId="14CA1F2D" w14:textId="77777777">
      <w:r w:rsidRPr="002958B1">
        <w:t xml:space="preserve">The following communication, received on 13 October 2025, is being circulated at the request of the Delegation of </w:t>
      </w:r>
      <w:r w:rsidRPr="002958B1">
        <w:rPr>
          <w:u w:val="single"/>
        </w:rPr>
        <w:t>Egypt</w:t>
      </w:r>
      <w:r w:rsidRPr="002958B1">
        <w:t>.</w:t>
      </w:r>
    </w:p>
    <w:p w:rsidR="008129C3" w:rsidRPr="002958B1" w:rsidP="002958B1" w14:paraId="291ACE27" w14:textId="77777777"/>
    <w:p w:rsidR="008129C3" w:rsidRPr="002958B1" w:rsidP="002958B1" w14:paraId="0463689E" w14:textId="77777777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P="002958B1" w14:paraId="74B11C95" w14:textId="77777777"/>
    <w:p w:rsidR="008129C3" w:rsidRPr="002958B1" w:rsidP="002958B1" w14:paraId="49A28042" w14:textId="77777777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14:paraId="19546677" w14:textId="77777777" w:rsidTr="00F45454">
        <w:tblPrEx>
          <w:tblW w:w="0" w:type="auto"/>
          <w:tblLayout w:type="fixed"/>
          <w:tblLook w:val="01E0"/>
        </w:tblPrEx>
        <w:tc>
          <w:tcPr>
            <w:tcW w:w="9242" w:type="dxa"/>
          </w:tcPr>
          <w:p w:rsidR="008129C3" w:rsidRPr="002958B1" w:rsidP="002958B1" w14:paraId="7A1F2ED4" w14:textId="0C0C5095">
            <w:pPr>
              <w:spacing w:after="240"/>
              <w:rPr>
                <w:u w:val="single"/>
              </w:rPr>
            </w:pPr>
            <w:r w:rsidRPr="00E501D4">
              <w:rPr>
                <w:u w:val="single"/>
              </w:rPr>
              <w:t>Ministerial Decree No. 248/2025 that gives the producers and importers a six-month transitional period to abide by the Egyptian Standard ES 8390 "General Standard for Cheese"</w:t>
            </w:r>
          </w:p>
        </w:tc>
      </w:tr>
      <w:tr w14:paraId="09BA7182" w14:textId="77777777" w:rsidTr="00F45454">
        <w:tblPrEx>
          <w:tblW w:w="0" w:type="auto"/>
          <w:tblLayout w:type="fixed"/>
          <w:tblLook w:val="01E0"/>
        </w:tblPrEx>
        <w:tc>
          <w:tcPr>
            <w:tcW w:w="9242" w:type="dxa"/>
          </w:tcPr>
          <w:p w:rsidR="008129C3" w:rsidRPr="002958B1" w:rsidP="002958B1" w14:paraId="55EBA8FD" w14:textId="1A0D1FF4">
            <w:pPr>
              <w:spacing w:after="240"/>
              <w:rPr>
                <w:u w:val="single"/>
              </w:rPr>
            </w:pPr>
            <w:r>
              <w:t>This corrigendum refers to n</w:t>
            </w:r>
            <w:r w:rsidR="00C957B2">
              <w:t>otification G/SPS/N/EGY/167</w:t>
            </w:r>
            <w:r>
              <w:t>,</w:t>
            </w:r>
            <w:r w:rsidR="00C957B2">
              <w:t xml:space="preserve"> dated 18 Septem</w:t>
            </w:r>
            <w:r>
              <w:t>b</w:t>
            </w:r>
            <w:r w:rsidR="00C957B2">
              <w:t>er</w:t>
            </w:r>
            <w:r>
              <w:t xml:space="preserve"> </w:t>
            </w:r>
            <w:r w:rsidR="00C957B2">
              <w:t>2025.</w:t>
            </w:r>
          </w:p>
          <w:p w:rsidR="00E501D4" w:rsidP="002958B1" w14:paraId="0E95C8D4" w14:textId="76B6CE16">
            <w:pPr>
              <w:spacing w:before="240" w:after="240"/>
            </w:pPr>
            <w:r>
              <w:t>Section 8. should read as follows:</w:t>
            </w:r>
          </w:p>
          <w:p w:rsidR="00E501D4" w:rsidRPr="00441372" w:rsidP="009D3BBF" w14:paraId="65D86B86" w14:textId="482FAE3B">
            <w:pPr>
              <w:tabs>
                <w:tab w:val="left" w:pos="709"/>
              </w:tabs>
              <w:spacing w:before="120" w:after="120"/>
            </w:pPr>
            <w:r w:rsidRPr="009D3BBF">
              <w:rPr>
                <w:b/>
                <w:bCs/>
              </w:rPr>
              <w:t>8.</w:t>
            </w:r>
            <w:r>
              <w:tab/>
            </w:r>
            <w:r w:rsidRPr="00441372">
              <w:rPr>
                <w:b/>
              </w:rPr>
              <w:t>Is there a relevant international standard? If so, identify the standard:</w:t>
            </w:r>
          </w:p>
          <w:p w:rsidR="00E501D4" w:rsidRPr="00441372" w:rsidP="009D3BBF" w14:paraId="3AA1F1B6" w14:textId="60C9DB6D">
            <w:pPr>
              <w:spacing w:after="120"/>
              <w:ind w:left="1418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>
              <w:t>Codex Standard CXS 283-1978 (formerly CODEX A-6-1973), adopted in 1978 and revised in 1999, and amended in 2006, 2008, 2010, 2013, 2018, 2021, 2022, and 2024</w:t>
            </w:r>
          </w:p>
          <w:p w:rsidR="00E501D4" w:rsidRPr="00441372" w:rsidP="009D3BBF" w14:paraId="71C29A85" w14:textId="77777777">
            <w:pPr>
              <w:spacing w:after="120"/>
              <w:ind w:left="1418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501D4" w:rsidRPr="00441372" w:rsidP="009D3BBF" w14:paraId="51AEE47D" w14:textId="77777777">
            <w:pPr>
              <w:spacing w:after="120"/>
              <w:ind w:left="1418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501D4" w:rsidRPr="00441372" w:rsidP="009D3BBF" w14:paraId="3D807922" w14:textId="77777777">
            <w:pPr>
              <w:spacing w:after="120"/>
              <w:ind w:left="1418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501D4" w:rsidRPr="00441372" w:rsidP="007F27B4" w14:paraId="04B3F282" w14:textId="43C44E8B">
            <w:pPr>
              <w:spacing w:after="120"/>
              <w:ind w:left="709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501D4" w:rsidRPr="00441372" w:rsidP="007F27B4" w14:paraId="066B20F3" w14:textId="6F77033E">
            <w:pPr>
              <w:spacing w:after="120"/>
              <w:ind w:left="709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C957B2" w:rsidP="007F27B4" w14:paraId="6970069C" w14:textId="41C99DCA">
            <w:pPr>
              <w:spacing w:before="240" w:after="240"/>
              <w:ind w:left="709"/>
            </w:pPr>
            <w:r w:rsidRPr="00441372">
              <w:rPr>
                <w:b/>
              </w:rPr>
              <w:t>If no, describe, whenever possible, how and why it deviates from the international standard:</w:t>
            </w:r>
          </w:p>
        </w:tc>
      </w:tr>
      <w:tr w14:paraId="5217F59C" w14:textId="77777777" w:rsidTr="00F45454">
        <w:tblPrEx>
          <w:tblW w:w="0" w:type="auto"/>
          <w:tblLayout w:type="fixed"/>
          <w:tblLook w:val="01E0"/>
        </w:tblPrEx>
        <w:tc>
          <w:tcPr>
            <w:tcW w:w="9242" w:type="dxa"/>
          </w:tcPr>
          <w:p w:rsidR="008129C3" w:rsidRPr="002958B1" w:rsidP="002958B1" w14:paraId="50A12BBE" w14:textId="77777777">
            <w:pPr>
              <w:spacing w:after="240"/>
              <w:rPr>
                <w:b/>
              </w:rPr>
            </w:pPr>
            <w:r w:rsidRPr="002958B1">
              <w:rPr>
                <w:b/>
              </w:rPr>
              <w:t>Text</w:t>
            </w:r>
            <w:r w:rsidRPr="002958B1" w:rsidR="00EE3BD1">
              <w:rPr>
                <w:b/>
              </w:rPr>
              <w:t>(s)</w:t>
            </w:r>
            <w:r w:rsidRPr="002958B1">
              <w:rPr>
                <w:b/>
              </w:rPr>
              <w:t xml:space="preserve"> available from: [X] National Notification Authority, [X] National Enquiry Point. Address, fax number and e-mail address (if available) of other body:</w:t>
            </w:r>
          </w:p>
        </w:tc>
      </w:tr>
      <w:tr w14:paraId="07401432" w14:textId="77777777" w:rsidTr="00F45454">
        <w:tblPrEx>
          <w:tblW w:w="0" w:type="auto"/>
          <w:tblLayout w:type="fixed"/>
          <w:tblLook w:val="01E0"/>
        </w:tblPrEx>
        <w:tc>
          <w:tcPr>
            <w:tcW w:w="9242" w:type="dxa"/>
          </w:tcPr>
          <w:p w:rsidR="008129C3" w:rsidRPr="002958B1" w:rsidP="002958B1" w14:paraId="7C36367D" w14:textId="77777777">
            <w:r w:rsidRPr="002958B1">
              <w:t>Central Administration for Foreign Agricultural Relations</w:t>
            </w:r>
          </w:p>
          <w:p w:rsidR="005D42C5" w:rsidRPr="002958B1" w:rsidP="002958B1" w14:paraId="46D54AED" w14:textId="77777777">
            <w:r w:rsidRPr="002958B1">
              <w:t>Ministry of Agriculture and Land Reclamation</w:t>
            </w:r>
          </w:p>
          <w:p w:rsidR="005D42C5" w:rsidRPr="002958B1" w:rsidP="002958B1" w14:paraId="7FA84720" w14:textId="77777777">
            <w:r w:rsidRPr="002958B1">
              <w:t>1 Nadi El Saïd St., Dokki, Giza, Egypt</w:t>
            </w:r>
          </w:p>
          <w:p w:rsidR="005D42C5" w:rsidRPr="002958B1" w:rsidP="00E501D4" w14:paraId="75BD9F71" w14:textId="66286AD3">
            <w:pPr>
              <w:tabs>
                <w:tab w:val="left" w:pos="420"/>
              </w:tabs>
            </w:pPr>
            <w:r w:rsidRPr="002958B1">
              <w:t>Tel:</w:t>
            </w:r>
            <w:r>
              <w:tab/>
            </w:r>
            <w:r w:rsidRPr="002958B1">
              <w:t>+(202) 3337 3616</w:t>
            </w:r>
          </w:p>
          <w:p w:rsidR="005D42C5" w:rsidRPr="00E501D4" w:rsidP="00E501D4" w14:paraId="069AA5F8" w14:textId="0B7F59AD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E501D4">
              <w:rPr>
                <w:lang w:val="fr-CH"/>
              </w:rPr>
              <w:t>+(202) 3760 3155</w:t>
            </w:r>
          </w:p>
          <w:p w:rsidR="005D42C5" w:rsidRPr="00E501D4" w:rsidP="002958B1" w14:paraId="75DDCE91" w14:textId="77777777">
            <w:pPr>
              <w:rPr>
                <w:lang w:val="fr-CH"/>
              </w:rPr>
            </w:pPr>
            <w:r w:rsidRPr="00E501D4">
              <w:rPr>
                <w:lang w:val="fr-CH"/>
              </w:rPr>
              <w:t>Fax: +(202) 3337 4195</w:t>
            </w:r>
          </w:p>
          <w:p w:rsidR="005D42C5" w:rsidRPr="00E501D4" w:rsidP="002958B1" w14:paraId="594A88B6" w14:textId="77777777">
            <w:pPr>
              <w:rPr>
                <w:lang w:val="fr-CH"/>
              </w:rPr>
            </w:pPr>
            <w:r w:rsidRPr="00E501D4">
              <w:rPr>
                <w:lang w:val="fr-CH"/>
              </w:rPr>
              <w:t xml:space="preserve">E-mail: </w:t>
            </w:r>
            <w:hyperlink r:id="rId5" w:history="1">
              <w:r w:rsidRPr="00E501D4">
                <w:rPr>
                  <w:color w:val="0000FF"/>
                  <w:u w:val="single"/>
                  <w:lang w:val="fr-CH"/>
                </w:rPr>
                <w:t>enq_egy_sps@yahoo.com</w:t>
              </w:r>
            </w:hyperlink>
          </w:p>
          <w:p w:rsidR="005D42C5" w:rsidRPr="00E501D4" w:rsidP="002958B1" w14:paraId="1B6B87A9" w14:textId="77777777">
            <w:pPr>
              <w:rPr>
                <w:lang w:val="fr-CH"/>
              </w:rPr>
            </w:pPr>
            <w:r w:rsidRPr="00E501D4">
              <w:rPr>
                <w:lang w:val="fr-CH"/>
              </w:rPr>
              <w:t xml:space="preserve"> </w:t>
            </w:r>
          </w:p>
        </w:tc>
      </w:tr>
    </w:tbl>
    <w:p w:rsidR="008129C3" w:rsidRPr="00E501D4" w:rsidP="002958B1" w14:paraId="405385AD" w14:textId="77777777">
      <w:pPr>
        <w:rPr>
          <w:lang w:val="fr-CH"/>
        </w:rPr>
      </w:pPr>
    </w:p>
    <w:p w:rsidR="00A14839" w:rsidRPr="002958B1" w:rsidP="002958B1" w14:paraId="5F3C0A93" w14:textId="77777777">
      <w:pPr>
        <w:jc w:val="center"/>
        <w:rPr>
          <w:b/>
        </w:rPr>
      </w:pPr>
      <w:r w:rsidRPr="002958B1">
        <w:rPr>
          <w:b/>
        </w:rPr>
        <w:t>__________</w:t>
      </w:r>
    </w:p>
    <w:sectPr w:rsidSect="00E501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29C3" w:rsidRPr="00E501D4" w:rsidP="00E501D4" w14:paraId="4EDAF7E2" w14:textId="1D9DF82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29C3" w:rsidRPr="00E501D4" w:rsidP="00E501D4" w14:paraId="439210A1" w14:textId="4D8083D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6533" w:rsidRPr="002958B1" w14:paraId="5701360C" w14:textId="77777777">
    <w:pPr>
      <w:pStyle w:val="Footer"/>
    </w:pPr>
    <w:r w:rsidRPr="002958B1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01D4" w:rsidRPr="00E501D4" w:rsidP="00E501D4" w14:paraId="45390F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01D4">
      <w:t>G/SPS/N/EGY/167/Corr.1</w:t>
    </w:r>
  </w:p>
  <w:p w:rsidR="00E501D4" w:rsidRPr="00E501D4" w:rsidP="00E501D4" w14:paraId="3FD2C6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501D4" w:rsidRPr="00E501D4" w:rsidP="00E501D4" w14:paraId="6DDF44C0" w14:textId="392447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01D4">
      <w:t xml:space="preserve">- </w:t>
    </w:r>
    <w:r w:rsidRPr="00E501D4">
      <w:fldChar w:fldCharType="begin"/>
    </w:r>
    <w:r w:rsidRPr="00E501D4">
      <w:instrText xml:space="preserve"> PAGE </w:instrText>
    </w:r>
    <w:r w:rsidRPr="00E501D4">
      <w:fldChar w:fldCharType="separate"/>
    </w:r>
    <w:r w:rsidRPr="00E501D4">
      <w:rPr>
        <w:noProof/>
      </w:rPr>
      <w:t>1</w:t>
    </w:r>
    <w:r w:rsidRPr="00E501D4">
      <w:fldChar w:fldCharType="end"/>
    </w:r>
    <w:r w:rsidRPr="00E501D4">
      <w:t xml:space="preserve"> -</w:t>
    </w:r>
  </w:p>
  <w:p w:rsidR="008129C3" w:rsidRPr="00E501D4" w:rsidP="00E501D4" w14:paraId="51D39E89" w14:textId="05C190D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01D4" w:rsidRPr="00E501D4" w:rsidP="00E501D4" w14:paraId="11CB02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01D4">
      <w:t>G/SPS/N/EGY/167/Corr.1</w:t>
    </w:r>
  </w:p>
  <w:p w:rsidR="00E501D4" w:rsidRPr="00E501D4" w:rsidP="00E501D4" w14:paraId="39B592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501D4" w:rsidRPr="00E501D4" w:rsidP="00E501D4" w14:paraId="3B1FAC79" w14:textId="342CE7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01D4">
      <w:t xml:space="preserve">- </w:t>
    </w:r>
    <w:r w:rsidRPr="00E501D4">
      <w:fldChar w:fldCharType="begin"/>
    </w:r>
    <w:r w:rsidRPr="00E501D4">
      <w:instrText xml:space="preserve"> PAGE </w:instrText>
    </w:r>
    <w:r w:rsidRPr="00E501D4">
      <w:fldChar w:fldCharType="separate"/>
    </w:r>
    <w:r w:rsidRPr="00E501D4">
      <w:rPr>
        <w:noProof/>
      </w:rPr>
      <w:t>1</w:t>
    </w:r>
    <w:r w:rsidRPr="00E501D4">
      <w:fldChar w:fldCharType="end"/>
    </w:r>
    <w:r w:rsidRPr="00E501D4">
      <w:t xml:space="preserve"> -</w:t>
    </w:r>
  </w:p>
  <w:p w:rsidR="008129C3" w:rsidRPr="00E501D4" w:rsidP="00E501D4" w14:paraId="6D9C1D00" w14:textId="50467C6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C440C0D" w14:textId="77777777" w:rsidTr="006A51BC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P="002E5F48" w14:paraId="4A9E0D9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P="002E5F48" w14:paraId="2C7CD6AA" w14:textId="287B5AF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A4CEC96" w14:textId="77777777" w:rsidTr="006A51BC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P="002E5F48" w14:paraId="698F35D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P="002E5F48" w14:paraId="3610B718" w14:textId="77777777">
          <w:pPr>
            <w:jc w:val="right"/>
            <w:rPr>
              <w:b/>
              <w:szCs w:val="16"/>
            </w:rPr>
          </w:pPr>
        </w:p>
      </w:tc>
    </w:tr>
    <w:tr w14:paraId="694284C1" w14:textId="77777777" w:rsidTr="006A51BC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P="002E5F48" w14:paraId="341CFA4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501D4" w:rsidP="00F04C9A" w14:paraId="607F3C2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G/SPS/N/EGY/167/Corr.1</w:t>
          </w:r>
        </w:p>
        <w:bookmarkEnd w:id="1"/>
        <w:p w:rsidR="00ED54E0" w:rsidRPr="002958B1" w:rsidP="00F04C9A" w14:paraId="56BB4492" w14:textId="04984442">
          <w:pPr>
            <w:jc w:val="right"/>
            <w:rPr>
              <w:b/>
              <w:szCs w:val="16"/>
            </w:rPr>
          </w:pPr>
        </w:p>
      </w:tc>
    </w:tr>
    <w:tr w14:paraId="7D97A933" w14:textId="77777777" w:rsidTr="006A51BC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P="002E5F48" w14:paraId="37EBD9A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P="002E5F48" w14:paraId="6E09809B" w14:textId="77777777">
          <w:pPr>
            <w:jc w:val="right"/>
            <w:rPr>
              <w:szCs w:val="16"/>
            </w:rPr>
          </w:pPr>
          <w:bookmarkStart w:id="2" w:name="bmkDate"/>
          <w:bookmarkStart w:id="3" w:name="spsDateDistribution"/>
          <w:r w:rsidRPr="008129C3">
            <w:rPr>
              <w:szCs w:val="16"/>
            </w:rPr>
            <w:t>13 October 2025</w:t>
          </w:r>
          <w:bookmarkEnd w:id="2"/>
          <w:bookmarkEnd w:id="3"/>
        </w:p>
      </w:tc>
    </w:tr>
    <w:tr w14:paraId="37F9B931" w14:textId="77777777" w:rsidTr="006A51BC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P="002E5F48" w14:paraId="3E430323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(25-6577)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P="002E5F48" w14:paraId="2BDC2810" w14:textId="77777777">
          <w:pPr>
            <w:jc w:val="right"/>
            <w:rPr>
              <w:szCs w:val="16"/>
            </w:rPr>
          </w:pPr>
          <w:bookmarkStart w:id="5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5"/>
        </w:p>
      </w:tc>
    </w:tr>
    <w:tr w14:paraId="782522BA" w14:textId="77777777" w:rsidTr="006A51BC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P="002E5F48" w14:paraId="02425C4E" w14:textId="1EE60BD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P="00182AFA" w14:paraId="46DBC519" w14:textId="5807B1B2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958B1" w14:paraId="43B237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FFFC0D4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6C2A00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8A0C61D4"/>
    <w:numStyleLink w:val="LegalHeadings"/>
  </w:abstractNum>
  <w:abstractNum w:abstractNumId="12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763240">
    <w:abstractNumId w:val="9"/>
  </w:num>
  <w:num w:numId="2" w16cid:durableId="386955479">
    <w:abstractNumId w:val="7"/>
  </w:num>
  <w:num w:numId="3" w16cid:durableId="1877615875">
    <w:abstractNumId w:val="6"/>
  </w:num>
  <w:num w:numId="4" w16cid:durableId="1589266600">
    <w:abstractNumId w:val="5"/>
  </w:num>
  <w:num w:numId="5" w16cid:durableId="1238397130">
    <w:abstractNumId w:val="4"/>
  </w:num>
  <w:num w:numId="6" w16cid:durableId="1859154124">
    <w:abstractNumId w:val="12"/>
  </w:num>
  <w:num w:numId="7" w16cid:durableId="1671910885">
    <w:abstractNumId w:val="11"/>
  </w:num>
  <w:num w:numId="8" w16cid:durableId="1259755577">
    <w:abstractNumId w:val="10"/>
  </w:num>
  <w:num w:numId="9" w16cid:durableId="11290086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0485944">
    <w:abstractNumId w:val="13"/>
  </w:num>
  <w:num w:numId="11" w16cid:durableId="994142896">
    <w:abstractNumId w:val="8"/>
  </w:num>
  <w:num w:numId="12" w16cid:durableId="1494757493">
    <w:abstractNumId w:val="3"/>
  </w:num>
  <w:num w:numId="13" w16cid:durableId="1229808977">
    <w:abstractNumId w:val="2"/>
  </w:num>
  <w:num w:numId="14" w16cid:durableId="1366835376">
    <w:abstractNumId w:val="1"/>
  </w:num>
  <w:num w:numId="15" w16cid:durableId="183136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removeDateAndTime/>
  <w:proofState w:spelling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C3"/>
    <w:rsid w:val="00004F97"/>
    <w:rsid w:val="000272F6"/>
    <w:rsid w:val="00037AC4"/>
    <w:rsid w:v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l="00182B84"/>
    <w:rsid w:val="001E291F"/>
    <w:rsid w:val="00233408"/>
    <w:rsid w:val="0027067B"/>
    <w:rsid w:val="002958B1"/>
    <w:rsid w:val="00296190"/>
    <w:rsid w:val="002E5F48"/>
    <w:rsid w:val="003572B4"/>
    <w:rsid w:val="003832F0"/>
    <w:rsid w:val="003D3363"/>
    <w:rsid w:val="003E3732"/>
    <w:rsid w:val="00441372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68C7"/>
    <w:rsid w:val="005B7054"/>
    <w:rsid w:val="005D42C5"/>
    <w:rsid w:val="005D5981"/>
    <w:rsid w:val="005F30CB"/>
    <w:rsid w:val="00612644"/>
    <w:rsid w:val="00614270"/>
    <w:rsid w:val="0065690F"/>
    <w:rsid w:val="00674CCD"/>
    <w:rsid w:val="006A15AB"/>
    <w:rsid w:val="006A51BC"/>
    <w:rsid w:val="006F5826"/>
    <w:rsid w:val="00700181"/>
    <w:rsid w:val="007141CF"/>
    <w:rsid w:val="00745146"/>
    <w:rsid w:val="007577E3"/>
    <w:rsid w:val="00760DB3"/>
    <w:rsid w:val="007E6507"/>
    <w:rsid w:val="007F27B4"/>
    <w:rsid w:val="007F2B8E"/>
    <w:rsid w:val="00807247"/>
    <w:rsid w:val="008129C3"/>
    <w:rsid w:val="008270A9"/>
    <w:rsid w:val="00840C2B"/>
    <w:rsid w:val="008739FD"/>
    <w:rsid w:val="00893E85"/>
    <w:rsid w:val="008E0C5D"/>
    <w:rsid w:val="008E372C"/>
    <w:rsid w:val="0091351D"/>
    <w:rsid w:val="00944AB7"/>
    <w:rsid w:val="00946533"/>
    <w:rsid w:val="009A5CCF"/>
    <w:rsid w:val="009A6F54"/>
    <w:rsid w:val="009D3BBF"/>
    <w:rsid w:val="00A1119A"/>
    <w:rsid w:val="00A14839"/>
    <w:rsid w:val="00A6057A"/>
    <w:rsid w:val="00A60DBE"/>
    <w:rsid w:val="00A70F83"/>
    <w:rsid w:val="00A74017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957B2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01D4"/>
    <w:rsid w:val="00E544BB"/>
    <w:rsid w:val="00E56545"/>
    <w:rsid w:val="00EA5D4F"/>
    <w:rsid w:val="00EB45EF"/>
    <w:rsid w:val="00EB6C56"/>
    <w:rsid w:val="00ED54E0"/>
    <w:rsid w:val="00ED577A"/>
    <w:rsid w:val="00EE3BD1"/>
    <w:rsid w:val="00EE47C0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568021"/>
  <w15:docId w15:val="{5A2851CC-3920-4EAC-B2FB-D9E73608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958B1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958B1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958B1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Bullet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958B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958B1"/>
    <w:rPr>
      <w:szCs w:val="20"/>
    </w:rPr>
  </w:style>
  <w:style w:type="character" w:customStyle="1" w:styleId="EndnoteTextChar">
    <w:name w:val="Endnote Text Char"/>
    <w:link w:val="EndnoteText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958B1"/>
    <w:pPr>
      <w:ind w:left="567" w:right="567" w:firstLine="0"/>
    </w:pPr>
  </w:style>
  <w:style w:type="character" w:styleId="FootnoteReference">
    <w:name w:val="footnote reference"/>
    <w:uiPriority w:val="5"/>
    <w:rsid w:val="002958B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958B1"/>
  </w:style>
  <w:style w:type="paragraph" w:styleId="BlockText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8B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958B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958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58B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958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958B1"/>
  </w:style>
  <w:style w:type="character" w:customStyle="1" w:styleId="DateChar">
    <w:name w:val="Date Ch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958B1"/>
  </w:style>
  <w:style w:type="character" w:customStyle="1" w:styleId="E-mailSignatureChar">
    <w:name w:val="E-mail Signature Char"/>
    <w:link w:val="E-mail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958B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958B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958B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958B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958B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958B1"/>
    <w:rPr>
      <w:lang w:val="en-GB"/>
    </w:rPr>
  </w:style>
  <w:style w:type="paragraph" w:styleId="List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958B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958B1"/>
  </w:style>
  <w:style w:type="character" w:customStyle="1" w:styleId="NoteHeadingChar">
    <w:name w:val="Note Heading Char"/>
    <w:link w:val="NoteHead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958B1"/>
    <w:rPr>
      <w:lang w:val="en-GB"/>
    </w:rPr>
  </w:style>
  <w:style w:type="character" w:styleId="PlaceholderText">
    <w:name w:val="Placeholder Text"/>
    <w:uiPriority w:val="99"/>
    <w:semiHidden/>
    <w:rsid w:val="002958B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958B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958B1"/>
  </w:style>
  <w:style w:type="character" w:customStyle="1" w:styleId="SalutationChar">
    <w:name w:val="Salutation Char"/>
    <w:link w:val="Salutation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958B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958B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E501D4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nq_egy_sps@yahoo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4fe03a3a-d8e1-4ae7-980c-d2a0b0214a60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78C628C-23E7-4EBB-900D-3C0D34A052E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Rivera, Marcela</cp:lastModifiedBy>
  <cp:revision>9</cp:revision>
  <dcterms:created xsi:type="dcterms:W3CDTF">2018-10-15T07:14:00Z</dcterms:created>
  <dcterms:modified xsi:type="dcterms:W3CDTF">2025-10-13T12:18:00Z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G/SPS/N/EGY/167/Corr.1</vt:lpwstr>
  </property>
  <property fmtid="{D5CDD505-2E9C-101B-9397-08002B2CF9AE}" pid="3" name="TitusGUID">
    <vt:lpwstr>4fe03a3a-d8e1-4ae7-980c-d2a0b0214a60</vt:lpwstr>
  </property>
  <property fmtid="{D5CDD505-2E9C-101B-9397-08002B2CF9AE}" pid="4" name="WTOCLASSIFICATION">
    <vt:lpwstr>WTO OFFICIAL</vt:lpwstr>
  </property>
</Properties>
</file>