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3729D1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7D4E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F01F22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8B441E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3650EC1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1F77D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3478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02154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10BEF6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9EBA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621B5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and fishery products (ICS code(s): 67.120.30)</w:t>
            </w:r>
          </w:p>
        </w:tc>
      </w:tr>
      <w:tr w14:paraId="75EB5B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F8D5F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34C50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C77CA7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A9F8CD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67967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2771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72B48" w14:paraId="008F59EC" w14:textId="4BFB53D8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</w:t>
            </w:r>
            <w:r w:rsidR="00372B48">
              <w:t xml:space="preserve"> </w:t>
            </w:r>
            <w:r w:rsidRPr="0065690F">
              <w:t>248 /2025 that gives the producers and importers a six-month transitional period to abide by the Egyptian Standard ES 287 "Canned Sardines and sardine-type products</w:t>
            </w:r>
            <w:r w:rsidRPr="00F402C4">
              <w:t>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6885F1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7B35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516583" w:rsidRPr="0065690F" w:rsidP="00441372" w14:paraId="14CE09AF" w14:textId="0960E74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basic requirements and descriptive criteria for canned sardines and sardine-type products packed in water, oil, or other suitable packing medium, as well as the methods of their inspection and testing.</w:t>
            </w:r>
          </w:p>
          <w:p w:rsidR="00516583" w:rsidRPr="0065690F" w:rsidP="00441372" w14:paraId="3F563041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64E235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8E84B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85D8F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D27A4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29915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BA57A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5C27F36" w14:textId="2F67B169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94 for "Canned Sardines and sardine-type products" adopted in 1981 (formerly CAC/RS 94-1978), revised in 1995 and 2007, amended in 1979, 1989, 2011, 2013, 2016, 2018 and 2024</w:t>
            </w:r>
          </w:p>
          <w:p w:rsidR="00EA4725" w:rsidRPr="00441372" w:rsidP="00441372" w14:paraId="3196FBA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84128F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6CE13E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ADF56C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5109E1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84E57" w14:paraId="398D4F4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1A148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E0607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E13B00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61A377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62F2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FFFD5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August 2025</w:t>
            </w:r>
          </w:p>
          <w:p w:rsidR="00EA4725" w:rsidRPr="00441372" w:rsidP="00441372" w14:paraId="68A6CA15" w14:textId="65953501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</w:t>
            </w:r>
            <w:r w:rsidR="00372B48">
              <w:t>determined.</w:t>
            </w:r>
          </w:p>
        </w:tc>
      </w:tr>
      <w:tr w14:paraId="7E77DF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1F34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3BDB60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The day following the date of publication in the official gazette.</w:t>
            </w:r>
          </w:p>
          <w:p w:rsidR="00EA4725" w:rsidRPr="00441372" w:rsidP="00441372" w14:paraId="0A5BCA9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19192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B666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7B7B49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1B35614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516583" w:rsidRPr="0065690F" w:rsidP="00441372" w14:paraId="69E2D99B" w14:textId="77777777">
            <w:r w:rsidRPr="0065690F">
              <w:t>Central Administration for Foreign Agricultural Relations</w:t>
            </w:r>
          </w:p>
          <w:p w:rsidR="00516583" w:rsidRPr="0065690F" w:rsidP="00441372" w14:paraId="3EC2FB35" w14:textId="77777777">
            <w:r w:rsidRPr="0065690F">
              <w:t>Ministry of Agriculture and Land Reclamation</w:t>
            </w:r>
          </w:p>
          <w:p w:rsidR="00516583" w:rsidRPr="0065690F" w:rsidP="00441372" w14:paraId="592BE94F" w14:textId="77777777">
            <w:r w:rsidRPr="0065690F">
              <w:t>1 Nadi El Saïd St., Dokki, Giza, Egypt</w:t>
            </w:r>
          </w:p>
          <w:p w:rsidR="00372B48" w:rsidRPr="00823A91" w:rsidP="00372B48" w14:paraId="7ED329C3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372B48" w:rsidRPr="0065690F" w:rsidP="00372B48" w14:paraId="05F62CF5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516583" w:rsidRPr="0065690F" w:rsidP="00441372" w14:paraId="4E6DB0A6" w14:textId="77777777">
            <w:r w:rsidRPr="0065690F">
              <w:t>Fax: +(202) 3337 4195</w:t>
            </w:r>
          </w:p>
          <w:p w:rsidR="00516583" w:rsidRPr="0065690F" w:rsidP="00441372" w14:paraId="611EB1A3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18FC40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8A1D1F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301CAA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6C91AC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0C1411B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78F95F4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372B48" w:rsidRPr="00823A91" w:rsidP="00372B48" w14:paraId="62483FEC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372B48" w:rsidRPr="0065690F" w:rsidP="00372B48" w14:paraId="08C92AFD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436EFA9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1390118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20436903" w14:textId="77777777"/>
    <w:sectPr w:rsidSect="00372B4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72B48" w:rsidP="00372B48" w14:paraId="3EFD4649" w14:textId="10F7EA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72B48" w:rsidP="00372B48" w14:paraId="24568957" w14:textId="12DAA2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7E39CA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B48" w:rsidRPr="00372B48" w:rsidP="00372B48" w14:paraId="38329E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B48">
      <w:t>G/SPS/N/EGY/163</w:t>
    </w:r>
  </w:p>
  <w:p w:rsidR="00372B48" w:rsidRPr="00372B48" w:rsidP="00372B48" w14:paraId="1E634B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2B48" w:rsidRPr="00372B48" w:rsidP="00372B48" w14:paraId="7A0D6BAC" w14:textId="08E6E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B48">
      <w:t xml:space="preserve">- </w:t>
    </w:r>
    <w:r w:rsidRPr="00372B48">
      <w:fldChar w:fldCharType="begin"/>
    </w:r>
    <w:r w:rsidRPr="00372B48">
      <w:instrText xml:space="preserve"> PAGE </w:instrText>
    </w:r>
    <w:r w:rsidRPr="00372B48">
      <w:fldChar w:fldCharType="separate"/>
    </w:r>
    <w:r w:rsidRPr="00372B48">
      <w:t>2</w:t>
    </w:r>
    <w:r w:rsidRPr="00372B48">
      <w:fldChar w:fldCharType="end"/>
    </w:r>
    <w:r w:rsidRPr="00372B48">
      <w:t xml:space="preserve"> -</w:t>
    </w:r>
  </w:p>
  <w:p w:rsidR="00EA4725" w:rsidRPr="00372B48" w:rsidP="00372B48" w14:paraId="7CD171CF" w14:textId="1CF4E54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B48" w:rsidRPr="00372B48" w:rsidP="00372B48" w14:paraId="362AA2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B48">
      <w:t>G/SPS/N/EGY/163</w:t>
    </w:r>
  </w:p>
  <w:p w:rsidR="00372B48" w:rsidRPr="00372B48" w:rsidP="00372B48" w14:paraId="0997BB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2B48" w:rsidRPr="00372B48" w:rsidP="00372B48" w14:paraId="20BD6031" w14:textId="1CA88F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B48">
      <w:t xml:space="preserve">- </w:t>
    </w:r>
    <w:r w:rsidRPr="00372B48">
      <w:fldChar w:fldCharType="begin"/>
    </w:r>
    <w:r w:rsidRPr="00372B48">
      <w:instrText xml:space="preserve"> PAGE </w:instrText>
    </w:r>
    <w:r w:rsidRPr="00372B48">
      <w:fldChar w:fldCharType="separate"/>
    </w:r>
    <w:r w:rsidRPr="00372B48">
      <w:rPr>
        <w:noProof/>
      </w:rPr>
      <w:t>2</w:t>
    </w:r>
    <w:r w:rsidRPr="00372B48">
      <w:fldChar w:fldCharType="end"/>
    </w:r>
    <w:r w:rsidRPr="00372B48">
      <w:t xml:space="preserve"> -</w:t>
    </w:r>
  </w:p>
  <w:p w:rsidR="00EA4725" w:rsidRPr="00372B48" w:rsidP="00372B48" w14:paraId="143A09C8" w14:textId="11F936F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6CBE4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3A528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7CA257" w14:textId="3C6A04C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F8E50E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8CC2EA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C270242" w14:textId="77777777">
          <w:pPr>
            <w:jc w:val="right"/>
            <w:rPr>
              <w:b/>
              <w:szCs w:val="16"/>
            </w:rPr>
          </w:pPr>
        </w:p>
      </w:tc>
    </w:tr>
    <w:tr w14:paraId="706496D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1C381B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2B48" w:rsidP="00656ABC" w14:paraId="58F2AE8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G/SPS/N/EGY/163</w:t>
          </w:r>
        </w:p>
        <w:bookmarkEnd w:id="1"/>
        <w:p w:rsidR="00656ABC" w:rsidRPr="00EA4725" w:rsidP="00656ABC" w14:paraId="0F1D4173" w14:textId="25A8D4A6">
          <w:pPr>
            <w:jc w:val="right"/>
            <w:rPr>
              <w:b/>
              <w:szCs w:val="16"/>
            </w:rPr>
          </w:pPr>
        </w:p>
      </w:tc>
    </w:tr>
    <w:tr w14:paraId="0C54CD5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DFAB90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699FB9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2EFA0B8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C55FFD6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(25-5822)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A4472E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D3AA41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998DF48" w14:textId="413D01A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8BAB190" w14:textId="06DD22D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DB540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6659728">
    <w:abstractNumId w:val="9"/>
  </w:num>
  <w:num w:numId="2" w16cid:durableId="1443920542">
    <w:abstractNumId w:val="7"/>
  </w:num>
  <w:num w:numId="3" w16cid:durableId="240453957">
    <w:abstractNumId w:val="6"/>
  </w:num>
  <w:num w:numId="4" w16cid:durableId="554390079">
    <w:abstractNumId w:val="5"/>
  </w:num>
  <w:num w:numId="5" w16cid:durableId="1881278218">
    <w:abstractNumId w:val="4"/>
  </w:num>
  <w:num w:numId="6" w16cid:durableId="1737119797">
    <w:abstractNumId w:val="12"/>
  </w:num>
  <w:num w:numId="7" w16cid:durableId="1125854402">
    <w:abstractNumId w:val="11"/>
  </w:num>
  <w:num w:numId="8" w16cid:durableId="636256105">
    <w:abstractNumId w:val="10"/>
  </w:num>
  <w:num w:numId="9" w16cid:durableId="976185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350046">
    <w:abstractNumId w:val="13"/>
  </w:num>
  <w:num w:numId="11" w16cid:durableId="1094283184">
    <w:abstractNumId w:val="8"/>
  </w:num>
  <w:num w:numId="12" w16cid:durableId="1990594382">
    <w:abstractNumId w:val="3"/>
  </w:num>
  <w:num w:numId="13" w16cid:durableId="1547444379">
    <w:abstractNumId w:val="2"/>
  </w:num>
  <w:num w:numId="14" w16cid:durableId="1856074781">
    <w:abstractNumId w:val="1"/>
  </w:num>
  <w:num w:numId="15" w16cid:durableId="125705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72B48"/>
    <w:rsid w:val="003817C7"/>
    <w:rsid w:val="00395125"/>
    <w:rsid w:val="003E2958"/>
    <w:rsid w:val="00422B6F"/>
    <w:rsid w:val="00423377"/>
    <w:rsid w:val="00441372"/>
    <w:rsid w:val="00467032"/>
    <w:rsid w:val="0046754A"/>
    <w:rsid w:val="00484E57"/>
    <w:rsid w:val="004B39D5"/>
    <w:rsid w:val="004E4B52"/>
    <w:rsid w:val="004F203A"/>
    <w:rsid w:val="005047F5"/>
    <w:rsid w:val="00516583"/>
    <w:rsid w:val="005336B8"/>
    <w:rsid w:val="00547B5F"/>
    <w:rsid w:val="005B04B9"/>
    <w:rsid w:val="005B68C7"/>
    <w:rsid w:val="005B7054"/>
    <w:rsid w:val="005C04C1"/>
    <w:rsid w:val="005D5981"/>
    <w:rsid w:val="005E2244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2C4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49DED4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372B48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14</cp:revision>
  <dcterms:created xsi:type="dcterms:W3CDTF">2017-07-03T11:19:00Z</dcterms:created>
  <dcterms:modified xsi:type="dcterms:W3CDTF">2025-09-18T09:53:00Z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G/SPS/N/EGY/163</vt:lpwstr>
  </property>
</Properties>
</file>