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6D88351D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0B3267C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1D6A81F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1A09827B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EGYPT</w:t>
            </w:r>
          </w:p>
          <w:p w:rsidR="00EA4725" w:rsidRPr="00441372" w:rsidP="00441372" w14:paraId="79DF6BAB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39B79A7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7C4CD8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40CCA3F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Egyptian Organization for Standardization and Quality</w:t>
            </w:r>
          </w:p>
        </w:tc>
      </w:tr>
      <w:tr w14:paraId="664679C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3ACCCC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7398F98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Tobacco, tobacco products and related equipment (ICS code: 65.160)</w:t>
            </w:r>
          </w:p>
        </w:tc>
      </w:tr>
      <w:tr w14:paraId="0E6A4EB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8B9E28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E33B007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2FF4E0B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605DED6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1B052D2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F5B378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F1A2D" w14:paraId="303276D2" w14:textId="3680A74D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Draft of the Egyptian Standard ES 2063 for "Essential Requirements and Descriptive Criteria for Fruit-Flavored </w:t>
            </w:r>
            <w:r w:rsidRPr="0065690F">
              <w:rPr>
                <w:i/>
                <w:iCs/>
              </w:rPr>
              <w:t>Maassel</w:t>
            </w:r>
            <w:r w:rsidRPr="0065690F">
              <w:t xml:space="preserve"> Tobacco"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8</w:t>
            </w:r>
          </w:p>
        </w:tc>
      </w:tr>
      <w:tr w14:paraId="77F54B4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0A138D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40E2829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of the Egyptian Standard ES 2063 for 'Essential Requirements and Descriptive Criteria for Fruit-Flavored </w:t>
            </w:r>
            <w:r w:rsidRPr="0065690F">
              <w:rPr>
                <w:i/>
                <w:iCs/>
              </w:rPr>
              <w:t>Maassel</w:t>
            </w:r>
            <w:r w:rsidRPr="0065690F">
              <w:t xml:space="preserve"> Tobacco' specifies the basic requirements and descriptive criteria for fruit-flavored Maassel tobacco, its components, and the proportions of the blending components added to it.</w:t>
            </w:r>
          </w:p>
          <w:p w:rsidR="00DD346C" w:rsidRPr="0065690F" w:rsidP="00441372" w14:paraId="1E276C23" w14:textId="77777777">
            <w:pPr>
              <w:spacing w:before="120" w:after="120"/>
            </w:pPr>
            <w:r w:rsidRPr="0065690F">
              <w:t>It is worth mentioning that this draft standard has been formulated based on national studies.</w:t>
            </w:r>
          </w:p>
          <w:p w:rsidR="00DD346C" w:rsidRPr="0065690F" w:rsidP="00441372" w14:paraId="696C39E1" w14:textId="77777777">
            <w:pPr>
              <w:spacing w:before="120" w:after="120"/>
            </w:pPr>
            <w:r w:rsidRPr="0065690F">
              <w:t>Producers and importers are kept informed of any amendments in the Egyptian standards through the publication of administrative orders in the official gazette.</w:t>
            </w:r>
          </w:p>
        </w:tc>
      </w:tr>
      <w:tr w14:paraId="38E1D92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856854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A444A43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467EF46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B53E3AA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D83854" w14:paraId="6C51C354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D83854" w14:paraId="17BF4DCD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D83854" w14:paraId="211874B0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D83854" w14:paraId="424134CA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D83854" w14:paraId="5A9313B4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D83854" w14:paraId="5767D6ED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D83854" w14:paraId="45AD2993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1F20C053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64F6A32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F734C3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53ECACB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14:paraId="11CED76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4DE5EC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1E77819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67F73591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5A4DC3B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729D76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B38FCC8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44465C3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14EFB9F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45918D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91BE600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15 September 2025</w:t>
            </w:r>
          </w:p>
          <w:p w:rsidR="00EA4725" w:rsidRPr="00441372" w:rsidP="00441372" w14:paraId="5E535076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DD346C" w:rsidRPr="0065690F" w:rsidP="00441372" w14:paraId="3D429D21" w14:textId="77777777">
            <w:r w:rsidRPr="0065690F">
              <w:t>Central Administration for Foreign Agricultural Relations</w:t>
            </w:r>
          </w:p>
          <w:p w:rsidR="00DD346C" w:rsidRPr="0065690F" w:rsidP="00441372" w14:paraId="3F92C1CC" w14:textId="77777777">
            <w:r w:rsidRPr="0065690F">
              <w:t>Ministry of Agriculture and Land Reclamation</w:t>
            </w:r>
          </w:p>
          <w:p w:rsidR="00DD346C" w:rsidRPr="0065690F" w:rsidP="00441372" w14:paraId="7C217B88" w14:textId="77777777">
            <w:r w:rsidRPr="0065690F">
              <w:t>1 Nadi El Saïd St., Dokki, Giza, Egypt</w:t>
            </w:r>
          </w:p>
          <w:p w:rsidR="00DD346C" w:rsidRPr="0065690F" w:rsidP="00D83854" w14:paraId="2B8D1B1A" w14:textId="041601AA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+(202) 3337 3616</w:t>
            </w:r>
          </w:p>
          <w:p w:rsidR="00DD346C" w:rsidRPr="00D83854" w:rsidP="00D83854" w14:paraId="5F557050" w14:textId="5B4A76C0">
            <w:pPr>
              <w:tabs>
                <w:tab w:val="left" w:pos="442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D83854">
              <w:rPr>
                <w:lang w:val="fr-CH"/>
              </w:rPr>
              <w:t>+(202) 3760 3155</w:t>
            </w:r>
          </w:p>
          <w:p w:rsidR="00DD346C" w:rsidRPr="00D83854" w:rsidP="00441372" w14:paraId="6BC28BEB" w14:textId="77777777">
            <w:pPr>
              <w:rPr>
                <w:lang w:val="fr-CH"/>
              </w:rPr>
            </w:pPr>
            <w:r w:rsidRPr="00D83854">
              <w:rPr>
                <w:lang w:val="fr-CH"/>
              </w:rPr>
              <w:t>Fax: +(202) 3337 4195</w:t>
            </w:r>
          </w:p>
          <w:p w:rsidR="00DD346C" w:rsidRPr="00D83854" w:rsidP="00441372" w14:paraId="217EB4ED" w14:textId="77777777">
            <w:pPr>
              <w:spacing w:after="120"/>
              <w:rPr>
                <w:lang w:val="fr-CH"/>
              </w:rPr>
            </w:pPr>
            <w:r w:rsidRPr="00D83854">
              <w:rPr>
                <w:lang w:val="fr-CH"/>
              </w:rPr>
              <w:t xml:space="preserve">E-mail: </w:t>
            </w:r>
            <w:hyperlink r:id="rId5" w:history="1">
              <w:r w:rsidRPr="00D83854">
                <w:rPr>
                  <w:color w:val="0000FF"/>
                  <w:u w:val="single"/>
                  <w:lang w:val="fr-CH"/>
                </w:rPr>
                <w:t>enq_egy_sps@yahoo.com</w:t>
              </w:r>
            </w:hyperlink>
          </w:p>
        </w:tc>
      </w:tr>
      <w:tr w14:paraId="486BC84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4BBF3391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012A29E8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49964FC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:rsidR="00EA4725" w:rsidRPr="0065690F" w:rsidP="00F3021D" w14:paraId="2680068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:rsidR="00EA4725" w:rsidRPr="0065690F" w:rsidP="00F3021D" w14:paraId="1887179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:rsidR="00EA4725" w:rsidRPr="0065690F" w:rsidP="00D83854" w14:paraId="11A03487" w14:textId="5C35F5E3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3337 3616</w:t>
            </w:r>
          </w:p>
          <w:p w:rsidR="00EA4725" w:rsidRPr="0065690F" w:rsidP="00D83854" w14:paraId="4A0BD584" w14:textId="1D26FC74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+(202) 3760 3155</w:t>
            </w:r>
          </w:p>
          <w:p w:rsidR="00EA4725" w:rsidRPr="0065690F" w:rsidP="00F3021D" w14:paraId="430B04D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3337 4195</w:t>
            </w:r>
          </w:p>
          <w:p w:rsidR="00EA4725" w:rsidRPr="0065690F" w:rsidP="00F3021D" w14:paraId="18C493EE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</w:p>
        </w:tc>
      </w:tr>
    </w:tbl>
    <w:p w:rsidR="007141CF" w:rsidRPr="00441372" w:rsidP="00441372" w14:paraId="69F0570A" w14:textId="77777777"/>
    <w:sectPr w:rsidSect="004F1A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4F1A2D" w:rsidP="004F1A2D" w14:paraId="6380639B" w14:textId="754EBC9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4F1A2D" w:rsidP="004F1A2D" w14:paraId="1CEFCA18" w14:textId="30AF6A2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0A53AD40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1A2D" w:rsidRPr="004F1A2D" w:rsidP="004F1A2D" w14:paraId="168307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F1A2D">
      <w:t>G/SPS/N/EGY/160</w:t>
    </w:r>
  </w:p>
  <w:p w:rsidR="004F1A2D" w:rsidRPr="004F1A2D" w:rsidP="004F1A2D" w14:paraId="7414EC4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F1A2D" w:rsidRPr="004F1A2D" w:rsidP="004F1A2D" w14:paraId="3AFB79F5" w14:textId="3BC0F2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F1A2D">
      <w:t xml:space="preserve">- </w:t>
    </w:r>
    <w:r w:rsidRPr="004F1A2D">
      <w:fldChar w:fldCharType="begin"/>
    </w:r>
    <w:r w:rsidRPr="004F1A2D">
      <w:instrText xml:space="preserve"> PAGE </w:instrText>
    </w:r>
    <w:r w:rsidRPr="004F1A2D">
      <w:fldChar w:fldCharType="separate"/>
    </w:r>
    <w:r w:rsidRPr="004F1A2D">
      <w:t>2</w:t>
    </w:r>
    <w:r w:rsidRPr="004F1A2D">
      <w:fldChar w:fldCharType="end"/>
    </w:r>
    <w:r w:rsidRPr="004F1A2D">
      <w:t xml:space="preserve"> -</w:t>
    </w:r>
  </w:p>
  <w:p w:rsidR="00EA4725" w:rsidRPr="004F1A2D" w:rsidP="004F1A2D" w14:paraId="6866EB41" w14:textId="040E7DC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1A2D" w:rsidRPr="004F1A2D" w:rsidP="004F1A2D" w14:paraId="66ED90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F1A2D">
      <w:t>G/SPS/N/EGY/160</w:t>
    </w:r>
  </w:p>
  <w:p w:rsidR="004F1A2D" w:rsidRPr="004F1A2D" w:rsidP="004F1A2D" w14:paraId="4F978D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F1A2D" w:rsidRPr="004F1A2D" w:rsidP="004F1A2D" w14:paraId="1F3949B9" w14:textId="42D7104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F1A2D">
      <w:t xml:space="preserve">- </w:t>
    </w:r>
    <w:r w:rsidRPr="004F1A2D">
      <w:fldChar w:fldCharType="begin"/>
    </w:r>
    <w:r w:rsidRPr="004F1A2D">
      <w:instrText xml:space="preserve"> PAGE </w:instrText>
    </w:r>
    <w:r w:rsidRPr="004F1A2D">
      <w:fldChar w:fldCharType="separate"/>
    </w:r>
    <w:r w:rsidRPr="004F1A2D">
      <w:rPr>
        <w:noProof/>
      </w:rPr>
      <w:t>2</w:t>
    </w:r>
    <w:r w:rsidRPr="004F1A2D">
      <w:fldChar w:fldCharType="end"/>
    </w:r>
    <w:r w:rsidRPr="004F1A2D">
      <w:t xml:space="preserve"> -</w:t>
    </w:r>
  </w:p>
  <w:p w:rsidR="00EA4725" w:rsidRPr="004F1A2D" w:rsidP="004F1A2D" w14:paraId="7B470703" w14:textId="68A50EE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986226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28FBBBF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F227F9A" w14:textId="5A71098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382E0AF5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49E24273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8.85pt;height:56.2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81C13BE" w14:textId="77777777">
          <w:pPr>
            <w:jc w:val="right"/>
            <w:rPr>
              <w:b/>
              <w:szCs w:val="16"/>
            </w:rPr>
          </w:pPr>
        </w:p>
      </w:tc>
    </w:tr>
    <w:tr w14:paraId="442AD222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96735E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F1A2D" w:rsidP="00656ABC" w14:paraId="0A7349A1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G/SPS/N/EGY/160</w:t>
          </w:r>
        </w:p>
        <w:bookmarkEnd w:id="1"/>
        <w:p w:rsidR="00656ABC" w:rsidRPr="00EA4725" w:rsidP="00656ABC" w14:paraId="08D3E5FD" w14:textId="737C8124">
          <w:pPr>
            <w:jc w:val="right"/>
            <w:rPr>
              <w:b/>
              <w:szCs w:val="16"/>
            </w:rPr>
          </w:pPr>
        </w:p>
      </w:tc>
    </w:tr>
    <w:tr w14:paraId="00C145AD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9CC372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A6D5E23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17 July 2025</w:t>
          </w:r>
          <w:bookmarkEnd w:id="3"/>
        </w:p>
      </w:tc>
    </w:tr>
    <w:tr w14:paraId="432E3323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19AB2FA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(25-4584)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6D0CBFA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75AA88B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5E6CAAF1" w14:textId="7377BAF4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09E6C89B" w14:textId="78E462FD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2A4CE83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0966232">
    <w:abstractNumId w:val="9"/>
  </w:num>
  <w:num w:numId="2" w16cid:durableId="1070807950">
    <w:abstractNumId w:val="7"/>
  </w:num>
  <w:num w:numId="3" w16cid:durableId="1207333880">
    <w:abstractNumId w:val="6"/>
  </w:num>
  <w:num w:numId="4" w16cid:durableId="953631277">
    <w:abstractNumId w:val="5"/>
  </w:num>
  <w:num w:numId="5" w16cid:durableId="1441072931">
    <w:abstractNumId w:val="4"/>
  </w:num>
  <w:num w:numId="6" w16cid:durableId="1874923145">
    <w:abstractNumId w:val="12"/>
  </w:num>
  <w:num w:numId="7" w16cid:durableId="108814673">
    <w:abstractNumId w:val="11"/>
  </w:num>
  <w:num w:numId="8" w16cid:durableId="1708139734">
    <w:abstractNumId w:val="10"/>
  </w:num>
  <w:num w:numId="9" w16cid:durableId="9056492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1775223">
    <w:abstractNumId w:val="13"/>
  </w:num>
  <w:num w:numId="11" w16cid:durableId="2012563292">
    <w:abstractNumId w:val="8"/>
  </w:num>
  <w:num w:numId="12" w16cid:durableId="777867338">
    <w:abstractNumId w:val="3"/>
  </w:num>
  <w:num w:numId="13" w16cid:durableId="1098674214">
    <w:abstractNumId w:val="2"/>
  </w:num>
  <w:num w:numId="14" w16cid:durableId="865097285">
    <w:abstractNumId w:val="1"/>
  </w:num>
  <w:num w:numId="15" w16cid:durableId="33175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9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1A2D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D67B7"/>
    <w:rsid w:val="007E510C"/>
    <w:rsid w:val="007E6507"/>
    <w:rsid w:val="007F2B8E"/>
    <w:rsid w:val="00807247"/>
    <w:rsid w:val="00821CFF"/>
    <w:rsid w:val="008363D8"/>
    <w:rsid w:val="00840C2B"/>
    <w:rsid w:val="008474E2"/>
    <w:rsid w:val="00867409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83854"/>
    <w:rsid w:val="00D9226C"/>
    <w:rsid w:val="00DA20BD"/>
    <w:rsid w:val="00DB122C"/>
    <w:rsid w:val="00DD346C"/>
    <w:rsid w:val="00DD3BA1"/>
    <w:rsid w:val="00DE50DB"/>
    <w:rsid w:val="00DF6AE1"/>
    <w:rsid w:val="00E06B18"/>
    <w:rsid w:val="00E46FD5"/>
    <w:rsid w:val="00E544BB"/>
    <w:rsid w:val="00E56545"/>
    <w:rsid w:val="00E56EB2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715F03"/>
  <w15:docId w15:val="{DB5DC850-65CE-4AC9-A1A6-431F4DE5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enq_egy_sps@yahoo.co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a5409615-94fe-4dff-8645-3d7c6c5a1dcf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5102447-2BD5-40FE-93EB-31B7E6525A7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12</cp:revision>
  <dcterms:created xsi:type="dcterms:W3CDTF">2017-07-03T11:19:00Z</dcterms:created>
  <dcterms:modified xsi:type="dcterms:W3CDTF">2025-07-17T09:34:00Z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G/SPS/N/EGY/160</vt:lpwstr>
  </property>
  <property fmtid="{D5CDD505-2E9C-101B-9397-08002B2CF9AE}" pid="3" name="TitusGUID">
    <vt:lpwstr>a5409615-94fe-4dff-8645-3d7c6c5a1dcf</vt:lpwstr>
  </property>
  <property fmtid="{D5CDD505-2E9C-101B-9397-08002B2CF9AE}" pid="4" name="WTOCLASSIFICATION">
    <vt:lpwstr>WTO OFFICIAL</vt:lpwstr>
  </property>
</Properties>
</file>