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104C" w14:textId="77777777" w:rsidR="00EA4725" w:rsidRPr="00441372" w:rsidRDefault="00B7452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018B1" w14:paraId="1A5B993F" w14:textId="77777777" w:rsidTr="00F3021D">
        <w:tc>
          <w:tcPr>
            <w:tcW w:w="707" w:type="dxa"/>
            <w:tcBorders>
              <w:bottom w:val="single" w:sz="6" w:space="0" w:color="auto"/>
            </w:tcBorders>
            <w:shd w:val="clear" w:color="auto" w:fill="auto"/>
          </w:tcPr>
          <w:p w14:paraId="25150283" w14:textId="77777777" w:rsidR="00EA4725" w:rsidRPr="00441372" w:rsidRDefault="00B7452E" w:rsidP="00441372">
            <w:pPr>
              <w:spacing w:before="120" w:after="120"/>
              <w:jc w:val="left"/>
            </w:pPr>
            <w:r w:rsidRPr="00441372">
              <w:rPr>
                <w:b/>
              </w:rPr>
              <w:t>1.</w:t>
            </w:r>
          </w:p>
        </w:tc>
        <w:tc>
          <w:tcPr>
            <w:tcW w:w="8320" w:type="dxa"/>
            <w:tcBorders>
              <w:bottom w:val="single" w:sz="6" w:space="0" w:color="auto"/>
            </w:tcBorders>
            <w:shd w:val="clear" w:color="auto" w:fill="auto"/>
          </w:tcPr>
          <w:p w14:paraId="320E1955" w14:textId="77777777" w:rsidR="00EA4725" w:rsidRPr="00441372" w:rsidRDefault="00B7452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EGYPT</w:t>
            </w:r>
            <w:bookmarkEnd w:id="1"/>
          </w:p>
          <w:p w14:paraId="61EE9F21" w14:textId="77777777" w:rsidR="00EA4725" w:rsidRPr="00441372" w:rsidRDefault="00B7452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018B1" w14:paraId="54B831ED" w14:textId="77777777" w:rsidTr="00F3021D">
        <w:tc>
          <w:tcPr>
            <w:tcW w:w="707" w:type="dxa"/>
            <w:tcBorders>
              <w:top w:val="single" w:sz="6" w:space="0" w:color="auto"/>
              <w:bottom w:val="single" w:sz="6" w:space="0" w:color="auto"/>
            </w:tcBorders>
            <w:shd w:val="clear" w:color="auto" w:fill="auto"/>
          </w:tcPr>
          <w:p w14:paraId="4712BAB6" w14:textId="77777777" w:rsidR="00EA4725" w:rsidRPr="00441372" w:rsidRDefault="00B7452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491B421" w14:textId="77777777" w:rsidR="00EA4725" w:rsidRPr="00441372" w:rsidRDefault="00B7452E"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National Food Safety Authority of Egypt (NFSA)</w:t>
            </w:r>
            <w:bookmarkEnd w:id="5"/>
          </w:p>
        </w:tc>
      </w:tr>
      <w:tr w:rsidR="00A018B1" w14:paraId="1B38906C" w14:textId="77777777" w:rsidTr="00F3021D">
        <w:tc>
          <w:tcPr>
            <w:tcW w:w="707" w:type="dxa"/>
            <w:tcBorders>
              <w:top w:val="single" w:sz="6" w:space="0" w:color="auto"/>
              <w:bottom w:val="single" w:sz="6" w:space="0" w:color="auto"/>
            </w:tcBorders>
            <w:shd w:val="clear" w:color="auto" w:fill="auto"/>
          </w:tcPr>
          <w:p w14:paraId="39602611" w14:textId="77777777" w:rsidR="00EA4725" w:rsidRPr="00441372" w:rsidRDefault="00B7452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8A13344" w14:textId="77777777" w:rsidR="00EA4725" w:rsidRPr="00441372" w:rsidRDefault="00B7452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 products</w:t>
            </w:r>
            <w:bookmarkEnd w:id="7"/>
          </w:p>
        </w:tc>
      </w:tr>
      <w:tr w:rsidR="00A018B1" w14:paraId="1518DB18" w14:textId="77777777" w:rsidTr="00F3021D">
        <w:tc>
          <w:tcPr>
            <w:tcW w:w="707" w:type="dxa"/>
            <w:tcBorders>
              <w:top w:val="single" w:sz="6" w:space="0" w:color="auto"/>
              <w:bottom w:val="single" w:sz="6" w:space="0" w:color="auto"/>
            </w:tcBorders>
            <w:shd w:val="clear" w:color="auto" w:fill="auto"/>
          </w:tcPr>
          <w:p w14:paraId="6409351B" w14:textId="77777777" w:rsidR="00EA4725" w:rsidRPr="00441372" w:rsidRDefault="00B7452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0473DA6" w14:textId="77777777" w:rsidR="00EA4725" w:rsidRPr="00441372" w:rsidRDefault="00B7452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814F846" w14:textId="77777777" w:rsidR="00EA4725" w:rsidRPr="00441372" w:rsidRDefault="00B7452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7856FA5" w14:textId="77777777" w:rsidR="00EA4725" w:rsidRPr="00441372" w:rsidRDefault="00B7452E"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018B1" w14:paraId="5182D249" w14:textId="77777777" w:rsidTr="00F3021D">
        <w:tc>
          <w:tcPr>
            <w:tcW w:w="707" w:type="dxa"/>
            <w:tcBorders>
              <w:top w:val="single" w:sz="6" w:space="0" w:color="auto"/>
              <w:bottom w:val="single" w:sz="6" w:space="0" w:color="auto"/>
            </w:tcBorders>
            <w:shd w:val="clear" w:color="auto" w:fill="auto"/>
          </w:tcPr>
          <w:p w14:paraId="7599EC80" w14:textId="77777777" w:rsidR="00EA4725" w:rsidRPr="00441372" w:rsidRDefault="00B7452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3FC9276" w14:textId="77777777" w:rsidR="003503EE" w:rsidRPr="00441372" w:rsidRDefault="00B7452E" w:rsidP="003503EE">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The Decision of the Board of Directors of the National Food Safety Authority (NFSA) No. 10 of 2021 regarding the Provisions of Recognition of the Control System applied by the Exporting Country Competent Authorities in the context of Imported Food Control</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Arabic and English (unofficial translation)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17</w:t>
            </w:r>
            <w:bookmarkStart w:id="21" w:name="sps5d"/>
            <w:bookmarkEnd w:id="20"/>
            <w:bookmarkEnd w:id="21"/>
          </w:p>
          <w:p w14:paraId="484D1DF3" w14:textId="2B8B7496" w:rsidR="00EA4725" w:rsidRPr="00441372" w:rsidRDefault="005352C7" w:rsidP="003503EE">
            <w:pPr>
              <w:spacing w:before="120" w:after="120"/>
            </w:pPr>
            <w:hyperlink r:id="rId7" w:tgtFrame="_blank" w:history="1">
              <w:r w:rsidR="003503EE" w:rsidRPr="00441372">
                <w:rPr>
                  <w:color w:val="0000FF"/>
                  <w:u w:val="single"/>
                </w:rPr>
                <w:t>https://members.wto.org/crnattachments/2022/SPS/EGY/22_3385_00_e.pdf</w:t>
              </w:r>
            </w:hyperlink>
          </w:p>
        </w:tc>
      </w:tr>
      <w:tr w:rsidR="00A018B1" w14:paraId="18BEE2A7" w14:textId="77777777" w:rsidTr="00F3021D">
        <w:tc>
          <w:tcPr>
            <w:tcW w:w="707" w:type="dxa"/>
            <w:tcBorders>
              <w:top w:val="single" w:sz="6" w:space="0" w:color="auto"/>
              <w:bottom w:val="single" w:sz="6" w:space="0" w:color="auto"/>
            </w:tcBorders>
            <w:shd w:val="clear" w:color="auto" w:fill="auto"/>
          </w:tcPr>
          <w:p w14:paraId="22CA20A6" w14:textId="77777777" w:rsidR="00EA4725" w:rsidRPr="00441372" w:rsidRDefault="00B7452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F5349E2" w14:textId="77777777" w:rsidR="00EA4725" w:rsidRPr="00441372" w:rsidRDefault="00B7452E"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decision regulates conducting an overall or partial assessment of the food control system performed by the Exporting Country Competent Authority (ECCA) with a view to assessing the system's effectiveness in the context of concluding equivalence or mutual recognition agreements.</w:t>
            </w:r>
          </w:p>
          <w:p w14:paraId="79464B2C" w14:textId="627B69BC" w:rsidR="00A018B1" w:rsidRPr="0065690F" w:rsidRDefault="00B7452E" w:rsidP="00441372">
            <w:pPr>
              <w:spacing w:before="120" w:after="120"/>
            </w:pPr>
            <w:r w:rsidRPr="0065690F">
              <w:t>This decision allows for verifying that the ECCA food control system is science</w:t>
            </w:r>
            <w:r>
              <w:t>-</w:t>
            </w:r>
            <w:r w:rsidRPr="0065690F">
              <w:t>based and attains food safety objectives aligned with NFSA's food safety and quality requirements.</w:t>
            </w:r>
            <w:bookmarkEnd w:id="23"/>
          </w:p>
        </w:tc>
      </w:tr>
      <w:tr w:rsidR="00A018B1" w14:paraId="7F30DEB5" w14:textId="77777777" w:rsidTr="00F3021D">
        <w:tc>
          <w:tcPr>
            <w:tcW w:w="707" w:type="dxa"/>
            <w:tcBorders>
              <w:top w:val="single" w:sz="6" w:space="0" w:color="auto"/>
              <w:bottom w:val="single" w:sz="6" w:space="0" w:color="auto"/>
            </w:tcBorders>
            <w:shd w:val="clear" w:color="auto" w:fill="auto"/>
          </w:tcPr>
          <w:p w14:paraId="6E09EA52" w14:textId="77777777" w:rsidR="00EA4725" w:rsidRPr="00441372" w:rsidRDefault="00B7452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D6F3AD6" w14:textId="77777777" w:rsidR="00EA4725" w:rsidRPr="00441372" w:rsidRDefault="00B7452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018B1" w14:paraId="5F214C1D" w14:textId="77777777" w:rsidTr="00F3021D">
        <w:tc>
          <w:tcPr>
            <w:tcW w:w="707" w:type="dxa"/>
            <w:tcBorders>
              <w:top w:val="single" w:sz="6" w:space="0" w:color="auto"/>
              <w:bottom w:val="single" w:sz="6" w:space="0" w:color="auto"/>
            </w:tcBorders>
            <w:shd w:val="clear" w:color="auto" w:fill="auto"/>
          </w:tcPr>
          <w:p w14:paraId="10DCC416" w14:textId="77777777" w:rsidR="00EA4725" w:rsidRPr="00441372" w:rsidRDefault="00B7452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05B3D10" w14:textId="77777777" w:rsidR="00EA4725" w:rsidRPr="00441372" w:rsidRDefault="00B7452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FF7F42C" w14:textId="77777777" w:rsidR="003F4CE7" w:rsidRDefault="00B7452E"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474243B6" w14:textId="3CB1CC06" w:rsidR="00EA4725" w:rsidRPr="00441372" w:rsidRDefault="00B7452E" w:rsidP="003F4CE7">
            <w:pPr>
              <w:numPr>
                <w:ilvl w:val="0"/>
                <w:numId w:val="16"/>
              </w:numPr>
              <w:ind w:left="1072" w:hanging="350"/>
            </w:pPr>
            <w:r w:rsidRPr="0065690F">
              <w:t>Codex Alimentarius Commission (CAC) Guidelines for Food Import Control Systems (CAC/GL 47 – 2003)</w:t>
            </w:r>
          </w:p>
          <w:p w14:paraId="542C8019" w14:textId="7D6B8A45" w:rsidR="00A018B1" w:rsidRPr="0065690F" w:rsidRDefault="00B7452E" w:rsidP="003F4CE7">
            <w:pPr>
              <w:numPr>
                <w:ilvl w:val="0"/>
                <w:numId w:val="16"/>
              </w:numPr>
              <w:ind w:left="1072" w:hanging="350"/>
            </w:pPr>
            <w:r w:rsidRPr="0065690F">
              <w:t>Principles for Food Import and Export Inspection and Certification (CAC/GL 20 – 1995)</w:t>
            </w:r>
          </w:p>
          <w:p w14:paraId="4A3B2549" w14:textId="47B57ADF" w:rsidR="00A018B1" w:rsidRPr="0065690F" w:rsidRDefault="00B7452E" w:rsidP="003F4CE7">
            <w:pPr>
              <w:numPr>
                <w:ilvl w:val="0"/>
                <w:numId w:val="16"/>
              </w:numPr>
              <w:ind w:left="1072" w:hanging="350"/>
            </w:pPr>
            <w:r w:rsidRPr="0065690F">
              <w:t>Principles and Guidelines for The Exchange of Information Between Importing and Exporting Countries to Support The Trade in Food (CAC/GL 89 – 2016)</w:t>
            </w:r>
          </w:p>
          <w:p w14:paraId="5A123211" w14:textId="22A806AD" w:rsidR="00A018B1" w:rsidRPr="0065690F" w:rsidRDefault="00B7452E" w:rsidP="003F4CE7">
            <w:pPr>
              <w:numPr>
                <w:ilvl w:val="0"/>
                <w:numId w:val="16"/>
              </w:numPr>
              <w:ind w:left="1072" w:hanging="350"/>
            </w:pPr>
            <w:r w:rsidRPr="0065690F">
              <w:t>Guidelines for the Development of Equivalence Agreements Regarding Food Imports and Export Inspection and Certification Systems (CAC/GL 34 – 1999)</w:t>
            </w:r>
          </w:p>
          <w:p w14:paraId="07179A22" w14:textId="227A6EC4" w:rsidR="00A018B1" w:rsidRPr="0065690F" w:rsidRDefault="00B7452E" w:rsidP="00744F4F">
            <w:pPr>
              <w:numPr>
                <w:ilvl w:val="0"/>
                <w:numId w:val="16"/>
              </w:numPr>
              <w:spacing w:after="120"/>
              <w:ind w:left="1072" w:hanging="352"/>
            </w:pPr>
            <w:r w:rsidRPr="0065690F">
              <w:t>Guidelines for the Design, Operation, Assessment and Accreditation of Food Import and Export Inspection and Certification Systems (CAC/GL 26</w:t>
            </w:r>
            <w:r w:rsidR="003F4CE7">
              <w:t xml:space="preserve"> </w:t>
            </w:r>
            <w:r w:rsidRPr="0065690F">
              <w:t>-</w:t>
            </w:r>
            <w:r w:rsidR="003F4CE7">
              <w:t xml:space="preserve"> </w:t>
            </w:r>
            <w:r w:rsidRPr="0065690F">
              <w:t>1997)</w:t>
            </w:r>
          </w:p>
          <w:p w14:paraId="2F80C9AB" w14:textId="6B198779" w:rsidR="00A018B1" w:rsidRPr="0065690F" w:rsidRDefault="00B7452E" w:rsidP="00744F4F">
            <w:pPr>
              <w:numPr>
                <w:ilvl w:val="0"/>
                <w:numId w:val="16"/>
              </w:numPr>
              <w:spacing w:before="240"/>
              <w:ind w:left="1072" w:hanging="352"/>
            </w:pPr>
            <w:r w:rsidRPr="0065690F">
              <w:lastRenderedPageBreak/>
              <w:t>Guidelines for the Assessment of the Competence of Testing Laboratories Involved in the Import and Export Control of Food (CAC/GL 27 – 1997)</w:t>
            </w:r>
          </w:p>
          <w:p w14:paraId="7AC56B40" w14:textId="18EB05DA" w:rsidR="00A018B1" w:rsidRPr="0065690F" w:rsidRDefault="00B7452E" w:rsidP="00744F4F">
            <w:pPr>
              <w:numPr>
                <w:ilvl w:val="0"/>
                <w:numId w:val="16"/>
              </w:numPr>
              <w:spacing w:after="120"/>
              <w:ind w:left="1072" w:hanging="352"/>
            </w:pPr>
            <w:r w:rsidRPr="0065690F">
              <w:t>Guidelines on the Judgement of Equivalence of Sanitary Measures associated with Food Inspection and Certification Systems (CAC/GL 53 – 2003)</w:t>
            </w:r>
            <w:bookmarkEnd w:id="39"/>
          </w:p>
          <w:p w14:paraId="02B0770E" w14:textId="77777777" w:rsidR="00EA4725" w:rsidRPr="00441372" w:rsidRDefault="00B7452E"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6D410DA" w14:textId="77777777" w:rsidR="00EA4725" w:rsidRPr="00441372" w:rsidRDefault="00B7452E"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09760F3" w14:textId="77777777" w:rsidR="00EA4725" w:rsidRPr="00441372" w:rsidRDefault="00B7452E"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5A6F2E61" w14:textId="77777777" w:rsidR="00EA4725" w:rsidRPr="00441372" w:rsidRDefault="00B7452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65332DA" w14:textId="77777777" w:rsidR="00EA4725" w:rsidRPr="00441372" w:rsidRDefault="00B7452E"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0D2B972" w14:textId="77777777" w:rsidR="00EA4725" w:rsidRPr="00441372" w:rsidRDefault="00B7452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018B1" w14:paraId="4C95CEA2" w14:textId="77777777" w:rsidTr="00F3021D">
        <w:tc>
          <w:tcPr>
            <w:tcW w:w="707" w:type="dxa"/>
            <w:tcBorders>
              <w:top w:val="single" w:sz="6" w:space="0" w:color="auto"/>
              <w:bottom w:val="single" w:sz="6" w:space="0" w:color="auto"/>
            </w:tcBorders>
            <w:shd w:val="clear" w:color="auto" w:fill="auto"/>
          </w:tcPr>
          <w:p w14:paraId="1B71DE90" w14:textId="77777777" w:rsidR="00EA4725" w:rsidRPr="00441372" w:rsidRDefault="00B7452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A73EE9C" w14:textId="77777777" w:rsidR="00EA4725" w:rsidRPr="00441372" w:rsidRDefault="00B7452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018B1" w14:paraId="664CA12F" w14:textId="77777777" w:rsidTr="00F3021D">
        <w:tc>
          <w:tcPr>
            <w:tcW w:w="707" w:type="dxa"/>
            <w:tcBorders>
              <w:top w:val="single" w:sz="6" w:space="0" w:color="auto"/>
              <w:bottom w:val="single" w:sz="6" w:space="0" w:color="auto"/>
            </w:tcBorders>
            <w:shd w:val="clear" w:color="auto" w:fill="auto"/>
          </w:tcPr>
          <w:p w14:paraId="2A24EF59" w14:textId="77777777" w:rsidR="00EA4725" w:rsidRPr="00441372" w:rsidRDefault="00B7452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5FF02A5" w14:textId="77777777" w:rsidR="00EA4725" w:rsidRPr="00441372" w:rsidRDefault="00B7452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10 November 2021</w:t>
            </w:r>
            <w:bookmarkEnd w:id="59"/>
          </w:p>
          <w:p w14:paraId="03156191" w14:textId="77777777" w:rsidR="00EA4725" w:rsidRPr="00441372" w:rsidRDefault="00B7452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19 December 2021</w:t>
            </w:r>
            <w:bookmarkEnd w:id="61"/>
          </w:p>
        </w:tc>
      </w:tr>
      <w:tr w:rsidR="00A018B1" w14:paraId="6B09D30B" w14:textId="77777777" w:rsidTr="00F3021D">
        <w:tc>
          <w:tcPr>
            <w:tcW w:w="707" w:type="dxa"/>
            <w:tcBorders>
              <w:top w:val="single" w:sz="6" w:space="0" w:color="auto"/>
              <w:bottom w:val="single" w:sz="6" w:space="0" w:color="auto"/>
            </w:tcBorders>
            <w:shd w:val="clear" w:color="auto" w:fill="auto"/>
          </w:tcPr>
          <w:p w14:paraId="24D07A0B" w14:textId="77777777" w:rsidR="00EA4725" w:rsidRPr="00441372" w:rsidRDefault="00B7452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CE6CD0A" w14:textId="77777777" w:rsidR="00EA4725" w:rsidRPr="00441372" w:rsidRDefault="00B7452E"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20 December 2021</w:t>
            </w:r>
            <w:bookmarkEnd w:id="65"/>
          </w:p>
          <w:p w14:paraId="6D54D8B0" w14:textId="77777777" w:rsidR="00EA4725" w:rsidRPr="00441372" w:rsidRDefault="00B7452E"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018B1" w:rsidRPr="003F4CE7" w14:paraId="484C01E8" w14:textId="77777777" w:rsidTr="00F3021D">
        <w:tc>
          <w:tcPr>
            <w:tcW w:w="707" w:type="dxa"/>
            <w:tcBorders>
              <w:top w:val="single" w:sz="6" w:space="0" w:color="auto"/>
              <w:bottom w:val="single" w:sz="6" w:space="0" w:color="auto"/>
            </w:tcBorders>
            <w:shd w:val="clear" w:color="auto" w:fill="auto"/>
          </w:tcPr>
          <w:p w14:paraId="72F2379E" w14:textId="77777777" w:rsidR="00EA4725" w:rsidRPr="00441372" w:rsidRDefault="00B7452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14C9485" w14:textId="7C7A15A2" w:rsidR="00EA4725" w:rsidRPr="00441372" w:rsidRDefault="00B7452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335A76">
              <w:t>27 August</w:t>
            </w:r>
            <w:r w:rsidRPr="0065690F">
              <w:t xml:space="preserve"> 2022</w:t>
            </w:r>
            <w:bookmarkEnd w:id="72"/>
          </w:p>
          <w:p w14:paraId="01EA905B" w14:textId="77777777" w:rsidR="00EA4725" w:rsidRPr="00441372" w:rsidRDefault="00B7452E"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EB0A4F7" w14:textId="77777777" w:rsidR="00A018B1" w:rsidRPr="0065690F" w:rsidRDefault="00B7452E" w:rsidP="00441372">
            <w:r w:rsidRPr="0065690F">
              <w:t>Central Administration for Foreign Agricultural Relations</w:t>
            </w:r>
          </w:p>
          <w:p w14:paraId="79B54A28" w14:textId="77777777" w:rsidR="00A018B1" w:rsidRPr="0065690F" w:rsidRDefault="00B7452E" w:rsidP="00441372">
            <w:r w:rsidRPr="0065690F">
              <w:t>Ministry of Agriculture and Land Reclamation</w:t>
            </w:r>
          </w:p>
          <w:p w14:paraId="3AEADABD" w14:textId="77777777" w:rsidR="00A018B1" w:rsidRPr="0065690F" w:rsidRDefault="00B7452E" w:rsidP="00441372">
            <w:r w:rsidRPr="0065690F">
              <w:t>1 Nadi El Saïd St., Dokki, Giza, Egypt</w:t>
            </w:r>
          </w:p>
          <w:p w14:paraId="5ED66863" w14:textId="221F08D6" w:rsidR="00A018B1" w:rsidRPr="0065690F" w:rsidRDefault="00B7452E" w:rsidP="003F4CE7">
            <w:pPr>
              <w:tabs>
                <w:tab w:val="left" w:pos="442"/>
              </w:tabs>
            </w:pPr>
            <w:r w:rsidRPr="0065690F">
              <w:t>Tel:</w:t>
            </w:r>
            <w:r w:rsidR="003F4CE7">
              <w:tab/>
            </w:r>
            <w:r w:rsidRPr="0065690F">
              <w:t>+(202) 333 76 589</w:t>
            </w:r>
          </w:p>
          <w:p w14:paraId="626F9519" w14:textId="60938689" w:rsidR="00A018B1" w:rsidRPr="003F4CE7" w:rsidRDefault="003F4CE7" w:rsidP="003F4CE7">
            <w:pPr>
              <w:tabs>
                <w:tab w:val="left" w:pos="442"/>
              </w:tabs>
              <w:rPr>
                <w:lang w:val="fr-CH"/>
              </w:rPr>
            </w:pPr>
            <w:r>
              <w:rPr>
                <w:lang w:val="fr-CH"/>
              </w:rPr>
              <w:tab/>
            </w:r>
            <w:r w:rsidR="00B7452E" w:rsidRPr="003F4CE7">
              <w:rPr>
                <w:lang w:val="fr-CH"/>
              </w:rPr>
              <w:t>+(202) 374 90 805</w:t>
            </w:r>
          </w:p>
          <w:p w14:paraId="6DB7D8F0" w14:textId="77777777" w:rsidR="00A018B1" w:rsidRPr="003F4CE7" w:rsidRDefault="00B7452E" w:rsidP="00441372">
            <w:pPr>
              <w:rPr>
                <w:lang w:val="fr-CH"/>
              </w:rPr>
            </w:pPr>
            <w:r w:rsidRPr="003F4CE7">
              <w:rPr>
                <w:lang w:val="fr-CH"/>
              </w:rPr>
              <w:t>Fax: +(202) 374 90 805</w:t>
            </w:r>
          </w:p>
          <w:p w14:paraId="410A6EDE" w14:textId="77777777" w:rsidR="00A018B1" w:rsidRPr="003F4CE7" w:rsidRDefault="00B7452E" w:rsidP="00441372">
            <w:pPr>
              <w:spacing w:after="120"/>
              <w:rPr>
                <w:lang w:val="fr-CH"/>
              </w:rPr>
            </w:pPr>
            <w:r w:rsidRPr="003F4CE7">
              <w:rPr>
                <w:lang w:val="fr-CH"/>
              </w:rPr>
              <w:t xml:space="preserve">E-mail: </w:t>
            </w:r>
            <w:hyperlink r:id="rId8" w:history="1">
              <w:r w:rsidRPr="003F4CE7">
                <w:rPr>
                  <w:color w:val="0000FF"/>
                  <w:u w:val="single"/>
                  <w:lang w:val="fr-CH"/>
                </w:rPr>
                <w:t>enq_egy_sps@yahoo.com</w:t>
              </w:r>
            </w:hyperlink>
            <w:bookmarkEnd w:id="79"/>
          </w:p>
        </w:tc>
      </w:tr>
      <w:tr w:rsidR="00A018B1" w14:paraId="46C41F95" w14:textId="77777777" w:rsidTr="00F3021D">
        <w:tc>
          <w:tcPr>
            <w:tcW w:w="707" w:type="dxa"/>
            <w:tcBorders>
              <w:top w:val="single" w:sz="6" w:space="0" w:color="auto"/>
            </w:tcBorders>
            <w:shd w:val="clear" w:color="auto" w:fill="auto"/>
          </w:tcPr>
          <w:p w14:paraId="26F1F128" w14:textId="77777777" w:rsidR="00EA4725" w:rsidRPr="00441372" w:rsidRDefault="00B7452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ABD5723" w14:textId="77777777" w:rsidR="00EA4725" w:rsidRPr="00441372" w:rsidRDefault="00B7452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CC497C2" w14:textId="77777777" w:rsidR="00EA4725" w:rsidRPr="0065690F" w:rsidRDefault="00B7452E" w:rsidP="00F3021D">
            <w:pPr>
              <w:keepNext/>
              <w:keepLines/>
              <w:rPr>
                <w:bCs/>
              </w:rPr>
            </w:pPr>
            <w:r w:rsidRPr="0065690F">
              <w:rPr>
                <w:bCs/>
              </w:rPr>
              <w:t>Central Administration for Foreign Agricultural Relations</w:t>
            </w:r>
          </w:p>
          <w:p w14:paraId="5CFEB03C" w14:textId="77777777" w:rsidR="00EA4725" w:rsidRPr="0065690F" w:rsidRDefault="00B7452E" w:rsidP="00F3021D">
            <w:pPr>
              <w:keepNext/>
              <w:keepLines/>
              <w:rPr>
                <w:bCs/>
              </w:rPr>
            </w:pPr>
            <w:r w:rsidRPr="0065690F">
              <w:rPr>
                <w:bCs/>
              </w:rPr>
              <w:t>Ministry of Agriculture and Land Reclamation</w:t>
            </w:r>
          </w:p>
          <w:p w14:paraId="31BBE7EE" w14:textId="77777777" w:rsidR="00EA4725" w:rsidRPr="0065690F" w:rsidRDefault="00B7452E" w:rsidP="00F3021D">
            <w:pPr>
              <w:keepNext/>
              <w:keepLines/>
              <w:rPr>
                <w:bCs/>
              </w:rPr>
            </w:pPr>
            <w:r w:rsidRPr="0065690F">
              <w:rPr>
                <w:bCs/>
              </w:rPr>
              <w:t>1 Nadi El Saïd St., Dokki, Giza, Egypt</w:t>
            </w:r>
          </w:p>
          <w:p w14:paraId="10BD7227" w14:textId="0E5C8800" w:rsidR="00EA4725" w:rsidRPr="0065690F" w:rsidRDefault="00B7452E" w:rsidP="003F4CE7">
            <w:pPr>
              <w:keepNext/>
              <w:keepLines/>
              <w:tabs>
                <w:tab w:val="left" w:pos="442"/>
              </w:tabs>
              <w:rPr>
                <w:bCs/>
              </w:rPr>
            </w:pPr>
            <w:r w:rsidRPr="0065690F">
              <w:rPr>
                <w:bCs/>
              </w:rPr>
              <w:t>Tel:</w:t>
            </w:r>
            <w:r w:rsidR="003F4CE7">
              <w:rPr>
                <w:bCs/>
              </w:rPr>
              <w:tab/>
            </w:r>
            <w:r w:rsidRPr="0065690F">
              <w:rPr>
                <w:bCs/>
              </w:rPr>
              <w:t>+(202) 333 76 589</w:t>
            </w:r>
          </w:p>
          <w:p w14:paraId="4ED0E9BB" w14:textId="0EDA1CE7" w:rsidR="00EA4725" w:rsidRPr="0065690F" w:rsidRDefault="003F4CE7" w:rsidP="003F4CE7">
            <w:pPr>
              <w:keepNext/>
              <w:keepLines/>
              <w:tabs>
                <w:tab w:val="left" w:pos="442"/>
              </w:tabs>
              <w:rPr>
                <w:bCs/>
              </w:rPr>
            </w:pPr>
            <w:r>
              <w:rPr>
                <w:bCs/>
              </w:rPr>
              <w:tab/>
            </w:r>
            <w:r w:rsidR="00B7452E" w:rsidRPr="0065690F">
              <w:rPr>
                <w:bCs/>
              </w:rPr>
              <w:t>+(202) 374 90 805</w:t>
            </w:r>
          </w:p>
          <w:p w14:paraId="3FA3812D" w14:textId="77777777" w:rsidR="00EA4725" w:rsidRPr="0065690F" w:rsidRDefault="00B7452E" w:rsidP="00F3021D">
            <w:pPr>
              <w:keepNext/>
              <w:keepLines/>
              <w:rPr>
                <w:bCs/>
              </w:rPr>
            </w:pPr>
            <w:r w:rsidRPr="0065690F">
              <w:rPr>
                <w:bCs/>
              </w:rPr>
              <w:t>Fax: +(202) 374 90 805</w:t>
            </w:r>
          </w:p>
          <w:p w14:paraId="7E9F77CE" w14:textId="77777777" w:rsidR="00EA4725" w:rsidRPr="0065690F" w:rsidRDefault="00B7452E" w:rsidP="00F3021D">
            <w:pPr>
              <w:keepNext/>
              <w:keepLines/>
              <w:spacing w:after="120"/>
              <w:rPr>
                <w:bCs/>
              </w:rPr>
            </w:pPr>
            <w:r w:rsidRPr="0065690F">
              <w:rPr>
                <w:bCs/>
              </w:rPr>
              <w:t xml:space="preserve">E-mail: </w:t>
            </w:r>
            <w:hyperlink r:id="rId9" w:history="1">
              <w:r w:rsidRPr="0065690F">
                <w:rPr>
                  <w:bCs/>
                  <w:color w:val="0000FF"/>
                  <w:u w:val="single"/>
                </w:rPr>
                <w:t>enq_egy_sps@yahoo.com</w:t>
              </w:r>
            </w:hyperlink>
            <w:bookmarkEnd w:id="86"/>
          </w:p>
        </w:tc>
      </w:tr>
    </w:tbl>
    <w:p w14:paraId="6CFC79CF" w14:textId="77777777" w:rsidR="007141CF" w:rsidRPr="00441372" w:rsidRDefault="007141CF" w:rsidP="00441372"/>
    <w:sectPr w:rsidR="007141CF" w:rsidRPr="00441372" w:rsidSect="003F4CE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81A2" w14:textId="77777777" w:rsidR="00A021F0" w:rsidRDefault="00B7452E">
      <w:r>
        <w:separator/>
      </w:r>
    </w:p>
  </w:endnote>
  <w:endnote w:type="continuationSeparator" w:id="0">
    <w:p w14:paraId="6D021890" w14:textId="77777777" w:rsidR="00A021F0" w:rsidRDefault="00B7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EC93" w14:textId="61F0247C" w:rsidR="00EA4725" w:rsidRPr="003F4CE7" w:rsidRDefault="003F4CE7" w:rsidP="003F4CE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D40" w14:textId="02EDC390" w:rsidR="00EA4725" w:rsidRPr="003F4CE7" w:rsidRDefault="003F4CE7" w:rsidP="003F4CE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6050" w14:textId="77777777" w:rsidR="00C863EB" w:rsidRPr="00441372" w:rsidRDefault="00B7452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DC82" w14:textId="77777777" w:rsidR="00A021F0" w:rsidRDefault="00B7452E">
      <w:r>
        <w:separator/>
      </w:r>
    </w:p>
  </w:footnote>
  <w:footnote w:type="continuationSeparator" w:id="0">
    <w:p w14:paraId="70F2285E" w14:textId="77777777" w:rsidR="00A021F0" w:rsidRDefault="00B7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1354" w14:textId="77777777" w:rsidR="003F4CE7" w:rsidRPr="003F4CE7" w:rsidRDefault="003F4CE7" w:rsidP="003F4CE7">
    <w:pPr>
      <w:pStyle w:val="Header"/>
      <w:pBdr>
        <w:bottom w:val="single" w:sz="4" w:space="1" w:color="auto"/>
      </w:pBdr>
      <w:tabs>
        <w:tab w:val="clear" w:pos="4513"/>
        <w:tab w:val="clear" w:pos="9027"/>
      </w:tabs>
      <w:jc w:val="center"/>
    </w:pPr>
    <w:r w:rsidRPr="003F4CE7">
      <w:t>G/SPS/N/EGY/136</w:t>
    </w:r>
  </w:p>
  <w:p w14:paraId="0C4A5124" w14:textId="77777777" w:rsidR="003F4CE7" w:rsidRPr="003F4CE7" w:rsidRDefault="003F4CE7" w:rsidP="003F4CE7">
    <w:pPr>
      <w:pStyle w:val="Header"/>
      <w:pBdr>
        <w:bottom w:val="single" w:sz="4" w:space="1" w:color="auto"/>
      </w:pBdr>
      <w:tabs>
        <w:tab w:val="clear" w:pos="4513"/>
        <w:tab w:val="clear" w:pos="9027"/>
      </w:tabs>
      <w:jc w:val="center"/>
    </w:pPr>
  </w:p>
  <w:p w14:paraId="68529A5E" w14:textId="20237B9F" w:rsidR="003F4CE7" w:rsidRPr="003F4CE7" w:rsidRDefault="003F4CE7" w:rsidP="003F4CE7">
    <w:pPr>
      <w:pStyle w:val="Header"/>
      <w:pBdr>
        <w:bottom w:val="single" w:sz="4" w:space="1" w:color="auto"/>
      </w:pBdr>
      <w:tabs>
        <w:tab w:val="clear" w:pos="4513"/>
        <w:tab w:val="clear" w:pos="9027"/>
      </w:tabs>
      <w:jc w:val="center"/>
    </w:pPr>
    <w:r w:rsidRPr="003F4CE7">
      <w:t xml:space="preserve">- </w:t>
    </w:r>
    <w:r w:rsidRPr="003F4CE7">
      <w:fldChar w:fldCharType="begin"/>
    </w:r>
    <w:r w:rsidRPr="003F4CE7">
      <w:instrText xml:space="preserve"> PAGE </w:instrText>
    </w:r>
    <w:r w:rsidRPr="003F4CE7">
      <w:fldChar w:fldCharType="separate"/>
    </w:r>
    <w:r w:rsidRPr="003F4CE7">
      <w:rPr>
        <w:noProof/>
      </w:rPr>
      <w:t>2</w:t>
    </w:r>
    <w:r w:rsidRPr="003F4CE7">
      <w:fldChar w:fldCharType="end"/>
    </w:r>
    <w:r w:rsidRPr="003F4CE7">
      <w:t xml:space="preserve"> -</w:t>
    </w:r>
  </w:p>
  <w:p w14:paraId="46309024" w14:textId="0BAC33F9" w:rsidR="00EA4725" w:rsidRPr="003F4CE7" w:rsidRDefault="00EA4725" w:rsidP="003F4C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77B8" w14:textId="77777777" w:rsidR="003F4CE7" w:rsidRPr="003F4CE7" w:rsidRDefault="003F4CE7" w:rsidP="003F4CE7">
    <w:pPr>
      <w:pStyle w:val="Header"/>
      <w:pBdr>
        <w:bottom w:val="single" w:sz="4" w:space="1" w:color="auto"/>
      </w:pBdr>
      <w:tabs>
        <w:tab w:val="clear" w:pos="4513"/>
        <w:tab w:val="clear" w:pos="9027"/>
      </w:tabs>
      <w:jc w:val="center"/>
    </w:pPr>
    <w:r w:rsidRPr="003F4CE7">
      <w:t>G/SPS/N/EGY/136</w:t>
    </w:r>
  </w:p>
  <w:p w14:paraId="07EC34A4" w14:textId="77777777" w:rsidR="003F4CE7" w:rsidRPr="003F4CE7" w:rsidRDefault="003F4CE7" w:rsidP="003F4CE7">
    <w:pPr>
      <w:pStyle w:val="Header"/>
      <w:pBdr>
        <w:bottom w:val="single" w:sz="4" w:space="1" w:color="auto"/>
      </w:pBdr>
      <w:tabs>
        <w:tab w:val="clear" w:pos="4513"/>
        <w:tab w:val="clear" w:pos="9027"/>
      </w:tabs>
      <w:jc w:val="center"/>
    </w:pPr>
  </w:p>
  <w:p w14:paraId="2D16843D" w14:textId="45CA9613" w:rsidR="003F4CE7" w:rsidRPr="003F4CE7" w:rsidRDefault="003F4CE7" w:rsidP="003F4CE7">
    <w:pPr>
      <w:pStyle w:val="Header"/>
      <w:pBdr>
        <w:bottom w:val="single" w:sz="4" w:space="1" w:color="auto"/>
      </w:pBdr>
      <w:tabs>
        <w:tab w:val="clear" w:pos="4513"/>
        <w:tab w:val="clear" w:pos="9027"/>
      </w:tabs>
      <w:jc w:val="center"/>
    </w:pPr>
    <w:r w:rsidRPr="003F4CE7">
      <w:t xml:space="preserve">- </w:t>
    </w:r>
    <w:r w:rsidRPr="003F4CE7">
      <w:fldChar w:fldCharType="begin"/>
    </w:r>
    <w:r w:rsidRPr="003F4CE7">
      <w:instrText xml:space="preserve"> PAGE </w:instrText>
    </w:r>
    <w:r w:rsidRPr="003F4CE7">
      <w:fldChar w:fldCharType="separate"/>
    </w:r>
    <w:r w:rsidRPr="003F4CE7">
      <w:rPr>
        <w:noProof/>
      </w:rPr>
      <w:t>2</w:t>
    </w:r>
    <w:r w:rsidRPr="003F4CE7">
      <w:fldChar w:fldCharType="end"/>
    </w:r>
    <w:r w:rsidRPr="003F4CE7">
      <w:t xml:space="preserve"> -</w:t>
    </w:r>
  </w:p>
  <w:p w14:paraId="394B28D4" w14:textId="54B489C7" w:rsidR="00EA4725" w:rsidRPr="003F4CE7" w:rsidRDefault="00EA4725" w:rsidP="003F4C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018B1" w14:paraId="48FAFAEB" w14:textId="77777777" w:rsidTr="00EE3CAF">
      <w:trPr>
        <w:trHeight w:val="240"/>
        <w:jc w:val="center"/>
      </w:trPr>
      <w:tc>
        <w:tcPr>
          <w:tcW w:w="3794" w:type="dxa"/>
          <w:shd w:val="clear" w:color="auto" w:fill="FFFFFF"/>
          <w:tcMar>
            <w:left w:w="108" w:type="dxa"/>
            <w:right w:w="108" w:type="dxa"/>
          </w:tcMar>
          <w:vAlign w:val="center"/>
        </w:tcPr>
        <w:p w14:paraId="6BAC944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6C11978" w14:textId="150DACB6" w:rsidR="00ED54E0" w:rsidRPr="00EA4725" w:rsidRDefault="003F4CE7" w:rsidP="00422B6F">
          <w:pPr>
            <w:jc w:val="right"/>
            <w:rPr>
              <w:b/>
              <w:color w:val="FF0000"/>
              <w:szCs w:val="16"/>
            </w:rPr>
          </w:pPr>
          <w:r>
            <w:rPr>
              <w:b/>
              <w:color w:val="FF0000"/>
              <w:szCs w:val="16"/>
            </w:rPr>
            <w:t xml:space="preserve"> </w:t>
          </w:r>
        </w:p>
      </w:tc>
    </w:tr>
    <w:bookmarkEnd w:id="87"/>
    <w:tr w:rsidR="00A018B1" w14:paraId="0D4C7461" w14:textId="77777777" w:rsidTr="00EE3CAF">
      <w:trPr>
        <w:trHeight w:val="213"/>
        <w:jc w:val="center"/>
      </w:trPr>
      <w:tc>
        <w:tcPr>
          <w:tcW w:w="3794" w:type="dxa"/>
          <w:vMerge w:val="restart"/>
          <w:shd w:val="clear" w:color="auto" w:fill="FFFFFF"/>
          <w:tcMar>
            <w:left w:w="0" w:type="dxa"/>
            <w:right w:w="0" w:type="dxa"/>
          </w:tcMar>
        </w:tcPr>
        <w:p w14:paraId="5F78D98B" w14:textId="77777777" w:rsidR="00ED54E0" w:rsidRPr="00EA4725" w:rsidRDefault="005352C7" w:rsidP="00422B6F">
          <w:pPr>
            <w:jc w:val="left"/>
          </w:pPr>
          <w:r>
            <w:rPr>
              <w:lang w:eastAsia="en-GB"/>
            </w:rPr>
            <w:pict w14:anchorId="2F882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3A3E90F9" w14:textId="77777777" w:rsidR="00ED54E0" w:rsidRPr="00EA4725" w:rsidRDefault="00ED54E0" w:rsidP="00422B6F">
          <w:pPr>
            <w:jc w:val="right"/>
            <w:rPr>
              <w:b/>
              <w:szCs w:val="16"/>
            </w:rPr>
          </w:pPr>
        </w:p>
      </w:tc>
    </w:tr>
    <w:tr w:rsidR="00A018B1" w14:paraId="44D644AB" w14:textId="77777777" w:rsidTr="00EE3CAF">
      <w:trPr>
        <w:trHeight w:val="868"/>
        <w:jc w:val="center"/>
      </w:trPr>
      <w:tc>
        <w:tcPr>
          <w:tcW w:w="3794" w:type="dxa"/>
          <w:vMerge/>
          <w:shd w:val="clear" w:color="auto" w:fill="FFFFFF"/>
          <w:tcMar>
            <w:left w:w="108" w:type="dxa"/>
            <w:right w:w="108" w:type="dxa"/>
          </w:tcMar>
        </w:tcPr>
        <w:p w14:paraId="4919717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A39F825" w14:textId="77777777" w:rsidR="003F4CE7" w:rsidRDefault="003F4CE7" w:rsidP="00656ABC">
          <w:pPr>
            <w:jc w:val="right"/>
            <w:rPr>
              <w:b/>
              <w:szCs w:val="16"/>
            </w:rPr>
          </w:pPr>
          <w:bookmarkStart w:id="88" w:name="bmkSymbols"/>
          <w:r>
            <w:rPr>
              <w:b/>
              <w:szCs w:val="16"/>
            </w:rPr>
            <w:t>G/SPS/N/EGY/136</w:t>
          </w:r>
        </w:p>
        <w:bookmarkEnd w:id="88"/>
        <w:p w14:paraId="304E3F11" w14:textId="40A6633D" w:rsidR="00656ABC" w:rsidRPr="00EA4725" w:rsidRDefault="00656ABC" w:rsidP="00656ABC">
          <w:pPr>
            <w:jc w:val="right"/>
            <w:rPr>
              <w:b/>
              <w:szCs w:val="16"/>
            </w:rPr>
          </w:pPr>
        </w:p>
      </w:tc>
    </w:tr>
    <w:tr w:rsidR="00A018B1" w14:paraId="36699CFE" w14:textId="77777777" w:rsidTr="00EE3CAF">
      <w:trPr>
        <w:trHeight w:val="240"/>
        <w:jc w:val="center"/>
      </w:trPr>
      <w:tc>
        <w:tcPr>
          <w:tcW w:w="3794" w:type="dxa"/>
          <w:vMerge/>
          <w:shd w:val="clear" w:color="auto" w:fill="FFFFFF"/>
          <w:tcMar>
            <w:left w:w="108" w:type="dxa"/>
            <w:right w:w="108" w:type="dxa"/>
          </w:tcMar>
          <w:vAlign w:val="center"/>
        </w:tcPr>
        <w:p w14:paraId="6B1537A0" w14:textId="77777777" w:rsidR="00ED54E0" w:rsidRPr="00EA4725" w:rsidRDefault="00ED54E0" w:rsidP="00422B6F"/>
      </w:tc>
      <w:tc>
        <w:tcPr>
          <w:tcW w:w="5448" w:type="dxa"/>
          <w:gridSpan w:val="2"/>
          <w:shd w:val="clear" w:color="auto" w:fill="FFFFFF"/>
          <w:tcMar>
            <w:left w:w="108" w:type="dxa"/>
            <w:right w:w="108" w:type="dxa"/>
          </w:tcMar>
          <w:vAlign w:val="center"/>
        </w:tcPr>
        <w:p w14:paraId="2803D75C" w14:textId="56574251" w:rsidR="00ED54E0" w:rsidRPr="00EA4725" w:rsidRDefault="00503B79" w:rsidP="00422B6F">
          <w:pPr>
            <w:jc w:val="right"/>
            <w:rPr>
              <w:szCs w:val="16"/>
            </w:rPr>
          </w:pPr>
          <w:bookmarkStart w:id="89" w:name="spsDateDistribution"/>
          <w:bookmarkStart w:id="90" w:name="bmkDate"/>
          <w:bookmarkEnd w:id="89"/>
          <w:r>
            <w:rPr>
              <w:szCs w:val="16"/>
            </w:rPr>
            <w:t>2</w:t>
          </w:r>
          <w:r w:rsidR="00335A76">
            <w:rPr>
              <w:szCs w:val="16"/>
            </w:rPr>
            <w:t>8 June</w:t>
          </w:r>
          <w:r w:rsidR="00B7452E" w:rsidRPr="00EA4725">
            <w:rPr>
              <w:szCs w:val="16"/>
            </w:rPr>
            <w:t xml:space="preserve"> 2022</w:t>
          </w:r>
          <w:bookmarkEnd w:id="90"/>
        </w:p>
      </w:tc>
    </w:tr>
    <w:tr w:rsidR="00A018B1" w14:paraId="3FC030E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B89B70" w14:textId="261F575C" w:rsidR="00ED54E0" w:rsidRPr="00EA4725" w:rsidRDefault="00B7452E" w:rsidP="00422B6F">
          <w:pPr>
            <w:jc w:val="left"/>
            <w:rPr>
              <w:b/>
            </w:rPr>
          </w:pPr>
          <w:bookmarkStart w:id="91" w:name="bmkSerial"/>
          <w:r w:rsidRPr="00441372">
            <w:rPr>
              <w:color w:val="FF0000"/>
              <w:szCs w:val="16"/>
            </w:rPr>
            <w:t>(</w:t>
          </w:r>
          <w:bookmarkStart w:id="92" w:name="spsSerialNumber"/>
          <w:bookmarkEnd w:id="92"/>
          <w:r w:rsidR="00BE12B7">
            <w:rPr>
              <w:color w:val="FF0000"/>
              <w:szCs w:val="16"/>
            </w:rPr>
            <w:t>22-</w:t>
          </w:r>
          <w:r w:rsidR="005352C7">
            <w:rPr>
              <w:color w:val="FF0000"/>
              <w:szCs w:val="16"/>
            </w:rPr>
            <w:t>4978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12FBF07" w14:textId="77777777" w:rsidR="00ED54E0" w:rsidRPr="00EA4725" w:rsidRDefault="00B7452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018B1" w14:paraId="2B8EC83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201090" w14:textId="23DEA52E" w:rsidR="00ED54E0" w:rsidRPr="00EA4725" w:rsidRDefault="003F4CE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8284293" w14:textId="33136A45" w:rsidR="00ED54E0" w:rsidRPr="00441372" w:rsidRDefault="003F4CE7" w:rsidP="00EC687E">
          <w:pPr>
            <w:jc w:val="right"/>
            <w:rPr>
              <w:bCs/>
              <w:szCs w:val="18"/>
            </w:rPr>
          </w:pPr>
          <w:bookmarkStart w:id="95" w:name="bmkLanguage"/>
          <w:r>
            <w:rPr>
              <w:bCs/>
              <w:szCs w:val="18"/>
            </w:rPr>
            <w:t>Original: English</w:t>
          </w:r>
          <w:bookmarkEnd w:id="95"/>
        </w:p>
      </w:tc>
    </w:tr>
  </w:tbl>
  <w:p w14:paraId="1FA38C0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C1AD2"/>
    <w:multiLevelType w:val="hybridMultilevel"/>
    <w:tmpl w:val="14765E0E"/>
    <w:lvl w:ilvl="0" w:tplc="CFE6663A">
      <w:start w:val="4"/>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79E1C62">
      <w:start w:val="1"/>
      <w:numFmt w:val="decimal"/>
      <w:pStyle w:val="SummaryText"/>
      <w:lvlText w:val="%1."/>
      <w:lvlJc w:val="left"/>
      <w:pPr>
        <w:ind w:left="360" w:hanging="360"/>
      </w:pPr>
    </w:lvl>
    <w:lvl w:ilvl="1" w:tplc="23609CEC" w:tentative="1">
      <w:start w:val="1"/>
      <w:numFmt w:val="lowerLetter"/>
      <w:lvlText w:val="%2."/>
      <w:lvlJc w:val="left"/>
      <w:pPr>
        <w:ind w:left="1080" w:hanging="360"/>
      </w:pPr>
    </w:lvl>
    <w:lvl w:ilvl="2" w:tplc="8738CFF4" w:tentative="1">
      <w:start w:val="1"/>
      <w:numFmt w:val="lowerRoman"/>
      <w:lvlText w:val="%3."/>
      <w:lvlJc w:val="right"/>
      <w:pPr>
        <w:ind w:left="1800" w:hanging="180"/>
      </w:pPr>
    </w:lvl>
    <w:lvl w:ilvl="3" w:tplc="58AAF1A6" w:tentative="1">
      <w:start w:val="1"/>
      <w:numFmt w:val="decimal"/>
      <w:lvlText w:val="%4."/>
      <w:lvlJc w:val="left"/>
      <w:pPr>
        <w:ind w:left="2520" w:hanging="360"/>
      </w:pPr>
    </w:lvl>
    <w:lvl w:ilvl="4" w:tplc="3214991A" w:tentative="1">
      <w:start w:val="1"/>
      <w:numFmt w:val="lowerLetter"/>
      <w:lvlText w:val="%5."/>
      <w:lvlJc w:val="left"/>
      <w:pPr>
        <w:ind w:left="3240" w:hanging="360"/>
      </w:pPr>
    </w:lvl>
    <w:lvl w:ilvl="5" w:tplc="E550C974" w:tentative="1">
      <w:start w:val="1"/>
      <w:numFmt w:val="lowerRoman"/>
      <w:lvlText w:val="%6."/>
      <w:lvlJc w:val="right"/>
      <w:pPr>
        <w:ind w:left="3960" w:hanging="180"/>
      </w:pPr>
    </w:lvl>
    <w:lvl w:ilvl="6" w:tplc="16FCFEF2" w:tentative="1">
      <w:start w:val="1"/>
      <w:numFmt w:val="decimal"/>
      <w:lvlText w:val="%7."/>
      <w:lvlJc w:val="left"/>
      <w:pPr>
        <w:ind w:left="4680" w:hanging="360"/>
      </w:pPr>
    </w:lvl>
    <w:lvl w:ilvl="7" w:tplc="34226F86" w:tentative="1">
      <w:start w:val="1"/>
      <w:numFmt w:val="lowerLetter"/>
      <w:lvlText w:val="%8."/>
      <w:lvlJc w:val="left"/>
      <w:pPr>
        <w:ind w:left="5400" w:hanging="360"/>
      </w:pPr>
    </w:lvl>
    <w:lvl w:ilvl="8" w:tplc="D8EA3FC6" w:tentative="1">
      <w:start w:val="1"/>
      <w:numFmt w:val="lowerRoman"/>
      <w:lvlText w:val="%9."/>
      <w:lvlJc w:val="right"/>
      <w:pPr>
        <w:ind w:left="6120" w:hanging="180"/>
      </w:pPr>
    </w:lvl>
  </w:abstractNum>
  <w:abstractNum w:abstractNumId="15" w15:restartNumberingAfterBreak="0">
    <w:nsid w:val="77316D03"/>
    <w:multiLevelType w:val="hybridMultilevel"/>
    <w:tmpl w:val="A8F2DE7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C7D81"/>
    <w:rsid w:val="000F4960"/>
    <w:rsid w:val="001062CE"/>
    <w:rsid w:val="0011356B"/>
    <w:rsid w:val="001277F1"/>
    <w:rsid w:val="00127BB0"/>
    <w:rsid w:val="0013337F"/>
    <w:rsid w:val="0013782C"/>
    <w:rsid w:val="00157B94"/>
    <w:rsid w:val="00182B84"/>
    <w:rsid w:val="001E291F"/>
    <w:rsid w:val="001E596A"/>
    <w:rsid w:val="00233408"/>
    <w:rsid w:val="0027067B"/>
    <w:rsid w:val="00272C98"/>
    <w:rsid w:val="002A67C2"/>
    <w:rsid w:val="002C2634"/>
    <w:rsid w:val="00334D8B"/>
    <w:rsid w:val="00335A76"/>
    <w:rsid w:val="003503EE"/>
    <w:rsid w:val="0035602E"/>
    <w:rsid w:val="003572B4"/>
    <w:rsid w:val="003817C7"/>
    <w:rsid w:val="00395125"/>
    <w:rsid w:val="003B43C3"/>
    <w:rsid w:val="003E2958"/>
    <w:rsid w:val="003F4CE7"/>
    <w:rsid w:val="00422B6F"/>
    <w:rsid w:val="00423377"/>
    <w:rsid w:val="00441372"/>
    <w:rsid w:val="00467032"/>
    <w:rsid w:val="0046754A"/>
    <w:rsid w:val="004B39D5"/>
    <w:rsid w:val="004E4B52"/>
    <w:rsid w:val="004F203A"/>
    <w:rsid w:val="00503B79"/>
    <w:rsid w:val="005336B8"/>
    <w:rsid w:val="005352C7"/>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17D30"/>
    <w:rsid w:val="007333DF"/>
    <w:rsid w:val="00744F4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018B1"/>
    <w:rsid w:val="00A021F0"/>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7452E"/>
    <w:rsid w:val="00B94A75"/>
    <w:rsid w:val="00BB1F84"/>
    <w:rsid w:val="00BC035A"/>
    <w:rsid w:val="00BE12B7"/>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2290"/>
    <w:rsid w:val="00DB122C"/>
    <w:rsid w:val="00DB41BA"/>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0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2/SPS/EGY/22_3385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683</Words>
  <Characters>3898</Characters>
  <Application>Microsoft Office Word</Application>
  <DocSecurity>0</DocSecurity>
  <Lines>95</Lines>
  <Paragraphs>76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35</cp:revision>
  <dcterms:created xsi:type="dcterms:W3CDTF">2017-07-03T11:19:00Z</dcterms:created>
  <dcterms:modified xsi:type="dcterms:W3CDTF">2022-06-28T12:16:00Z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G/SPS/N/EGY/136</vt:lpwstr>
  </property>
  <property fmtid="{D5CDD505-2E9C-101B-9397-08002B2CF9AE}" pid="3" name="TitusGUID">
    <vt:lpwstr>3c938ff6-ca8c-4ca2-91c7-150d4b302d0b</vt:lpwstr>
  </property>
  <property fmtid="{D5CDD505-2E9C-101B-9397-08002B2CF9AE}" pid="4" name="WTOCLASSIFICATION">
    <vt:lpwstr>WTO OFFICIAL</vt:lpwstr>
  </property>
</Properties>
</file>