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E2B26" w:rsidRPr="00DD24E0" w:rsidP="00DD24E0" w14:paraId="28A32616" w14:textId="3E14ED6F">
      <w:pPr>
        <w:pStyle w:val="Title"/>
        <w:rPr>
          <w:caps w:val="0"/>
          <w:kern w:val="0"/>
        </w:rPr>
      </w:pPr>
      <w:bookmarkStart w:id="0" w:name="_Hlk205895172"/>
      <w:r w:rsidRPr="00DD24E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9"/>
        <w:gridCol w:w="8271"/>
      </w:tblGrid>
      <w:tr w14:paraId="4BD7F136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DD24E0" w:rsidP="00DD24E0" w14:paraId="15F8DA22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DD24E0" w:rsidP="00DD24E0" w14:paraId="06D5106A" w14:textId="6EB8B050">
            <w:pPr>
              <w:spacing w:before="120" w:after="120"/>
              <w:rPr>
                <w:bCs/>
                <w:u w:val="single"/>
              </w:rPr>
            </w:pPr>
            <w:r w:rsidRPr="00DD24E0">
              <w:rPr>
                <w:b/>
              </w:rPr>
              <w:t>Notifying Member: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u w:val="single"/>
              </w:rPr>
              <w:t>C</w:t>
            </w:r>
            <w:r w:rsidRPr="00DD24E0">
              <w:rPr>
                <w:u w:val="single"/>
              </w:rPr>
              <w:t>ABO VERDE</w:t>
            </w:r>
          </w:p>
          <w:p w:rsidR="005E2B26" w:rsidRPr="00DD24E0" w:rsidP="00DD24E0" w14:paraId="36E35F9E" w14:textId="34009CED">
            <w:pPr>
              <w:spacing w:after="120"/>
              <w:jc w:val="left"/>
            </w:pPr>
            <w:r w:rsidRPr="00DD24E0">
              <w:rPr>
                <w:b/>
              </w:rPr>
              <w:t>If applicable, name of local government involved:</w:t>
            </w:r>
          </w:p>
        </w:tc>
      </w:tr>
      <w:tr w14:paraId="181B7312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364D8307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56A87849" w14:textId="0B3DD2A9">
            <w:pPr>
              <w:spacing w:before="120" w:after="120"/>
            </w:pPr>
            <w:r w:rsidRPr="00DD24E0">
              <w:rPr>
                <w:b/>
              </w:rPr>
              <w:t>Agency responsible:</w:t>
            </w:r>
            <w:r w:rsidRPr="00DD24E0">
              <w:rPr>
                <w:b/>
              </w:rPr>
              <w:t xml:space="preserve"> </w:t>
            </w:r>
            <w:r w:rsidRPr="00DD24E0">
              <w:t>I</w:t>
            </w:r>
            <w:r w:rsidRPr="00DD24E0">
              <w:t>ndependent Health Regulatory Authority (ERIS)</w:t>
            </w:r>
          </w:p>
        </w:tc>
      </w:tr>
      <w:tr w14:paraId="74DBE49C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701A3840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38ECF0BA" w14:textId="46097AE6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Products covered (provide tariff item number(s) as specified in national schedules deposited with the WTO;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I</w:t>
            </w:r>
            <w:r w:rsidRPr="00DD24E0">
              <w:rPr>
                <w:b/>
              </w:rPr>
              <w:t>CS numbers should be provided in addition, where applicable):</w:t>
            </w:r>
            <w:r w:rsidRPr="00DD24E0">
              <w:rPr>
                <w:b/>
              </w:rPr>
              <w:t xml:space="preserve"> </w:t>
            </w:r>
            <w:r w:rsidRPr="00DD24E0">
              <w:t>K</w:t>
            </w:r>
            <w:r w:rsidRPr="00DD24E0">
              <w:t xml:space="preserve">etones and quinones, whether or not with other oxygen function, and their halogenated, sulphonated, nitrated or </w:t>
            </w:r>
            <w:r w:rsidRPr="00DD24E0">
              <w:t>nitrosated</w:t>
            </w:r>
            <w:r w:rsidRPr="00DD24E0">
              <w:t xml:space="preserve"> derivatives (HS Code:</w:t>
            </w:r>
            <w:r w:rsidRPr="00DD24E0">
              <w:t xml:space="preserve"> </w:t>
            </w:r>
            <w:r w:rsidRPr="00DD24E0">
              <w:t>2</w:t>
            </w:r>
            <w:r w:rsidRPr="00DD24E0">
              <w:t>914);</w:t>
            </w:r>
            <w:r w:rsidRPr="00DD24E0">
              <w:t xml:space="preserve"> </w:t>
            </w:r>
            <w:r w:rsidRPr="00DD24E0">
              <w:t>C</w:t>
            </w:r>
            <w:r w:rsidRPr="00DD24E0">
              <w:t>osmetics.</w:t>
            </w:r>
            <w:r w:rsidRPr="00DD24E0">
              <w:t xml:space="preserve"> </w:t>
            </w:r>
            <w:r w:rsidRPr="00DD24E0">
              <w:t>T</w:t>
            </w:r>
            <w:r w:rsidRPr="00DD24E0">
              <w:t>oiletries (ICS Code:</w:t>
            </w:r>
            <w:r w:rsidRPr="00DD24E0">
              <w:t xml:space="preserve"> </w:t>
            </w:r>
            <w:r w:rsidRPr="00DD24E0">
              <w:t>7</w:t>
            </w:r>
            <w:r w:rsidRPr="00DD24E0">
              <w:t>1.100.70)</w:t>
            </w:r>
          </w:p>
        </w:tc>
      </w:tr>
      <w:tr w14:paraId="47C20D9B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32DE3B18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128DDC77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Regions or countries likely to be affected, to the extent relevant or practicable:</w:t>
            </w:r>
          </w:p>
          <w:p w:rsidR="00DD24E0" w:rsidRPr="00DD24E0" w:rsidP="00DD24E0" w14:paraId="150D98FF" w14:textId="77777777">
            <w:pPr>
              <w:spacing w:after="120"/>
              <w:ind w:left="607" w:hanging="607"/>
            </w:pPr>
            <w:r w:rsidRPr="00DD24E0">
              <w:rPr>
                <w:b/>
              </w:rPr>
              <w:t>[X]</w:t>
            </w:r>
            <w:r w:rsidRPr="00DD24E0">
              <w:rPr>
                <w:b/>
              </w:rPr>
              <w:tab/>
              <w:t>All trading partners</w:t>
            </w:r>
          </w:p>
          <w:p w:rsidR="005E2B26" w:rsidRPr="00DD24E0" w:rsidP="00DD24E0" w14:paraId="70BE1895" w14:textId="42CBBA4B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DD24E0">
              <w:rPr>
                <w:b/>
                <w:bCs/>
              </w:rPr>
              <w:t>[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rPr>
                <w:b/>
                <w:bCs/>
              </w:rPr>
              <w:t>]</w:t>
            </w:r>
            <w:r w:rsidRPr="00DD24E0">
              <w:rPr>
                <w:b/>
              </w:rPr>
              <w:tab/>
            </w:r>
            <w:r w:rsidRPr="00DD24E0">
              <w:rPr>
                <w:b/>
                <w:bCs/>
              </w:rPr>
              <w:t>Specific regions or countries:</w:t>
            </w:r>
          </w:p>
        </w:tc>
      </w:tr>
      <w:tr w14:paraId="6F2D10E2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7A90C859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1F6304C1" w14:textId="69FE0A32">
            <w:pPr>
              <w:spacing w:before="120" w:after="120"/>
              <w:rPr>
                <w:bCs/>
              </w:rPr>
            </w:pPr>
            <w:r w:rsidRPr="00DD24E0">
              <w:rPr>
                <w:b/>
              </w:rPr>
              <w:t>Title of the notified document: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i/>
                <w:iCs/>
              </w:rPr>
              <w:t>C</w:t>
            </w:r>
            <w:r w:rsidRPr="00DD24E0">
              <w:rPr>
                <w:i/>
                <w:iCs/>
              </w:rPr>
              <w:t>irculaire</w:t>
            </w:r>
            <w:r w:rsidRPr="00DD24E0">
              <w:rPr>
                <w:i/>
                <w:iCs/>
              </w:rPr>
              <w:t xml:space="preserve"> informative:</w:t>
            </w:r>
            <w:r w:rsidRPr="00DD24E0">
              <w:rPr>
                <w:i/>
                <w:iCs/>
              </w:rPr>
              <w:t xml:space="preserve"> </w:t>
            </w:r>
            <w:r w:rsidRPr="00DD24E0">
              <w:rPr>
                <w:i/>
                <w:iCs/>
              </w:rPr>
              <w:t>I</w:t>
            </w:r>
            <w:r w:rsidRPr="00DD24E0">
              <w:rPr>
                <w:i/>
                <w:iCs/>
              </w:rPr>
              <w:t xml:space="preserve">nterdiction de </w:t>
            </w:r>
            <w:r w:rsidRPr="00DD24E0">
              <w:rPr>
                <w:i/>
                <w:iCs/>
              </w:rPr>
              <w:t>l'utilisation</w:t>
            </w:r>
            <w:r w:rsidRPr="00DD24E0">
              <w:rPr>
                <w:i/>
                <w:iCs/>
              </w:rPr>
              <w:t xml:space="preserve"> de </w:t>
            </w:r>
            <w:r w:rsidRPr="00DD24E0">
              <w:rPr>
                <w:i/>
                <w:iCs/>
              </w:rPr>
              <w:t>l'ingrédient</w:t>
            </w:r>
            <w:r w:rsidRPr="00DD24E0">
              <w:rPr>
                <w:i/>
                <w:iCs/>
              </w:rPr>
              <w:t xml:space="preserve"> </w:t>
            </w:r>
            <w:r w:rsidRPr="00DD24E0">
              <w:rPr>
                <w:i/>
                <w:iCs/>
              </w:rPr>
              <w:t>Trimethylbenzoyl</w:t>
            </w:r>
            <w:r w:rsidRPr="00DD24E0">
              <w:rPr>
                <w:i/>
                <w:iCs/>
              </w:rPr>
              <w:t xml:space="preserve"> </w:t>
            </w:r>
            <w:r w:rsidRPr="00DD24E0">
              <w:rPr>
                <w:i/>
                <w:iCs/>
              </w:rPr>
              <w:t>Diphenylphosphine</w:t>
            </w:r>
            <w:r w:rsidRPr="00DD24E0">
              <w:rPr>
                <w:i/>
                <w:iCs/>
              </w:rPr>
              <w:t xml:space="preserve"> dans les </w:t>
            </w:r>
            <w:r w:rsidRPr="00DD24E0">
              <w:rPr>
                <w:i/>
                <w:iCs/>
              </w:rPr>
              <w:t>produits</w:t>
            </w:r>
            <w:r w:rsidRPr="00DD24E0">
              <w:rPr>
                <w:i/>
                <w:iCs/>
              </w:rPr>
              <w:t xml:space="preserve"> </w:t>
            </w:r>
            <w:r w:rsidRPr="00DD24E0">
              <w:rPr>
                <w:i/>
                <w:iCs/>
              </w:rPr>
              <w:t>cosmétiques</w:t>
            </w:r>
            <w:r w:rsidRPr="00DD24E0">
              <w:rPr>
                <w:i/>
                <w:iCs/>
              </w:rPr>
              <w:t xml:space="preserve"> </w:t>
            </w:r>
            <w:r w:rsidRPr="00DD24E0">
              <w:t>(Information circular.</w:t>
            </w:r>
            <w:r w:rsidRPr="00DD24E0">
              <w:t xml:space="preserve"> </w:t>
            </w:r>
            <w:r w:rsidRPr="00DD24E0">
              <w:t>P</w:t>
            </w:r>
            <w:r w:rsidRPr="00DD24E0">
              <w:t xml:space="preserve">rohibition on the use of </w:t>
            </w:r>
            <w:r w:rsidRPr="00DD24E0">
              <w:t>Trimethylbenzoyl</w:t>
            </w:r>
            <w:r w:rsidRPr="00DD24E0">
              <w:t xml:space="preserve"> </w:t>
            </w:r>
            <w:r w:rsidRPr="00DD24E0">
              <w:t>Diphenylphosphine</w:t>
            </w:r>
            <w:r w:rsidRPr="00DD24E0">
              <w:t xml:space="preserve"> in cosmetic products) </w:t>
            </w:r>
            <w:r w:rsidRPr="00DD24E0">
              <w:rPr>
                <w:b/>
              </w:rPr>
              <w:t>Language(s):</w:t>
            </w:r>
            <w:r w:rsidRPr="00DD24E0">
              <w:rPr>
                <w:b/>
              </w:rPr>
              <w:t xml:space="preserve"> </w:t>
            </w:r>
            <w:r w:rsidRPr="00DD24E0">
              <w:t>P</w:t>
            </w:r>
            <w:r w:rsidRPr="00DD24E0">
              <w:t xml:space="preserve">ortuguese </w:t>
            </w:r>
            <w:r w:rsidRPr="00DD24E0">
              <w:rPr>
                <w:b/>
                <w:bCs/>
              </w:rPr>
              <w:t>Number of pages: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t>2</w:t>
            </w:r>
            <w:r w:rsidRPr="00DD24E0">
              <w:t>.</w:t>
            </w:r>
          </w:p>
          <w:p w:rsidR="005E2B26" w:rsidRPr="00DD24E0" w:rsidP="00DD24E0" w14:paraId="34BA34DC" w14:textId="2555EDB1">
            <w:pPr>
              <w:spacing w:after="120"/>
              <w:rPr>
                <w:rStyle w:val="Hyperlink"/>
              </w:rPr>
            </w:pPr>
            <w:hyperlink r:id="rId5" w:tgtFrame="_blank" w:history="1">
              <w:r w:rsidRPr="00DD24E0" w:rsidR="00DD24E0">
                <w:rPr>
                  <w:rStyle w:val="Hyperlink"/>
                </w:rPr>
                <w:t>https://eris.cv/index.php/noticias/927-setor-cosmetico-eris-emite-circular-informativa-sobre-proibicao-de-ingrediente-em-produtos-cosmeticos-a-partir-de-setembro</w:t>
              </w:r>
            </w:hyperlink>
          </w:p>
          <w:p w:rsidR="005E2B26" w:rsidRPr="00DD24E0" w:rsidP="00DD24E0" w14:paraId="668AA01B" w14:textId="3DFE429A">
            <w:pPr>
              <w:spacing w:after="120"/>
              <w:rPr>
                <w:rStyle w:val="Hyperlink"/>
              </w:rPr>
            </w:pPr>
            <w:hyperlink r:id="rId6" w:tgtFrame="_blank" w:history="1">
              <w:r w:rsidRPr="00DD24E0" w:rsidR="00DD24E0">
                <w:rPr>
                  <w:rStyle w:val="Hyperlink"/>
                </w:rPr>
                <w:t>https://members.wto.org/crnattachments/2025/SPS/CPV/25_05193_00_f.pdf</w:t>
              </w:r>
            </w:hyperlink>
          </w:p>
        </w:tc>
      </w:tr>
      <w:tr w14:paraId="0D010643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2EEDAF94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6F7595CF" w14:textId="5DB6BDE3">
            <w:pPr>
              <w:spacing w:before="120" w:after="120"/>
            </w:pPr>
            <w:r w:rsidRPr="00DD24E0">
              <w:rPr>
                <w:b/>
              </w:rPr>
              <w:t>Description of content:</w:t>
            </w:r>
            <w:r w:rsidRPr="00DD24E0">
              <w:rPr>
                <w:b/>
              </w:rPr>
              <w:t xml:space="preserve"> </w:t>
            </w:r>
            <w:r w:rsidRPr="00DD24E0">
              <w:t>T</w:t>
            </w:r>
            <w:r w:rsidRPr="00DD24E0">
              <w:t>he notified Information Circular No.</w:t>
            </w:r>
            <w:r w:rsidRPr="00DD24E0">
              <w:t xml:space="preserve"> </w:t>
            </w:r>
            <w:r w:rsidRPr="00DD24E0">
              <w:t>005/ERIS</w:t>
            </w:r>
            <w:r w:rsidRPr="00DD24E0">
              <w:t>-</w:t>
            </w:r>
            <w:r w:rsidRPr="00DD24E0">
              <w:t xml:space="preserve">CA/2025 announces the prohibition on the use of the ingredient </w:t>
            </w:r>
            <w:r w:rsidRPr="00DD24E0">
              <w:t>Trimethylbenzoyl</w:t>
            </w:r>
            <w:r w:rsidRPr="00DD24E0">
              <w:t xml:space="preserve"> </w:t>
            </w:r>
            <w:r w:rsidRPr="00DD24E0">
              <w:t>Diphenylphosphine</w:t>
            </w:r>
            <w:r w:rsidRPr="00DD24E0">
              <w:t xml:space="preserve"> Oxide (TPO) in cosmetic products in Cabo Verde, effective as of 1</w:t>
            </w:r>
            <w:r w:rsidRPr="00DD24E0">
              <w:t xml:space="preserve"> S</w:t>
            </w:r>
            <w:r w:rsidRPr="00DD24E0">
              <w:t>eptember</w:t>
            </w:r>
            <w:r w:rsidRPr="00DD24E0">
              <w:t xml:space="preserve"> </w:t>
            </w:r>
            <w:r w:rsidRPr="00DD24E0">
              <w:t>2</w:t>
            </w:r>
            <w:r w:rsidRPr="00DD24E0">
              <w:t>025.</w:t>
            </w:r>
            <w:r w:rsidRPr="00DD24E0">
              <w:t xml:space="preserve"> </w:t>
            </w:r>
            <w:r w:rsidRPr="00DD24E0">
              <w:t>T</w:t>
            </w:r>
            <w:r w:rsidRPr="00DD24E0">
              <w:t xml:space="preserve">he decision is based on the recent reclassification of TPO as a substance toxic for reproduction (category 1B </w:t>
            </w:r>
            <w:r w:rsidRPr="00DD24E0">
              <w:t>CMR</w:t>
            </w:r>
            <w:r w:rsidRPr="00DD24E0">
              <w:t xml:space="preserve"> substance), leading to its inclusion in Annex II of European Regulation (EC) No 1223/2009.</w:t>
            </w:r>
            <w:r w:rsidRPr="00DD24E0">
              <w:t xml:space="preserve"> </w:t>
            </w:r>
            <w:r w:rsidRPr="00DD24E0">
              <w:t>T</w:t>
            </w:r>
            <w:r w:rsidRPr="00DD24E0">
              <w:t>his ingredient, commonly used in gel nail polish, will be prohibited for professional and commercial use.</w:t>
            </w:r>
            <w:r w:rsidRPr="00DD24E0">
              <w:t xml:space="preserve"> </w:t>
            </w:r>
            <w:r w:rsidRPr="00DD24E0">
              <w:t>T</w:t>
            </w:r>
            <w:r w:rsidRPr="00DD24E0">
              <w:t>he ERIS advises providers, professionals and consumers to ensure that TPO is withdrawn from the market and to report any irregularities</w:t>
            </w:r>
          </w:p>
        </w:tc>
      </w:tr>
      <w:tr w14:paraId="4DC2E08E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7B59E6B8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42F50B64" w14:textId="371C6EFD">
            <w:pPr>
              <w:spacing w:before="120" w:after="120"/>
            </w:pPr>
            <w:r w:rsidRPr="00DD24E0">
              <w:rPr>
                <w:b/>
              </w:rPr>
              <w:t>Objective and rationale: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food safety, 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animal health, 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plant protection, [X] protect humans from animal/plant pest or disease, [X] protect territory from other damage from pests.</w:t>
            </w:r>
          </w:p>
        </w:tc>
      </w:tr>
      <w:tr w14:paraId="46E96368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482D90A3" w14:textId="77777777">
            <w:pPr>
              <w:keepNext/>
              <w:keepLines/>
              <w:spacing w:before="120" w:after="120"/>
              <w:rPr>
                <w:b/>
              </w:rPr>
            </w:pPr>
            <w:r w:rsidRPr="00DD24E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17128A05" w14:textId="64B290A0">
            <w:pPr>
              <w:keepNext/>
              <w:keepLines/>
              <w:spacing w:before="120" w:after="120"/>
              <w:rPr>
                <w:b/>
              </w:rPr>
            </w:pPr>
            <w:r w:rsidRPr="00DD24E0">
              <w:rPr>
                <w:b/>
              </w:rPr>
              <w:t>Is there a relevant international standard?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I</w:t>
            </w:r>
            <w:r w:rsidRPr="00DD24E0">
              <w:rPr>
                <w:b/>
              </w:rPr>
              <w:t>f so, identify the standard:</w:t>
            </w:r>
          </w:p>
          <w:p w:rsidR="00DD24E0" w:rsidRPr="00DD24E0" w:rsidP="00DD24E0" w14:paraId="6451E9C2" w14:textId="571565F4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ab/>
            </w:r>
            <w:r w:rsidRPr="00DD24E0">
              <w:rPr>
                <w:b/>
                <w:bCs/>
              </w:rPr>
              <w:t xml:space="preserve">Codex Alimentarius Commission </w:t>
            </w:r>
            <w:r w:rsidRPr="00DD24E0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DD24E0">
              <w:rPr>
                <w:b/>
                <w:bCs/>
              </w:rPr>
              <w:t>:</w:t>
            </w:r>
          </w:p>
          <w:p w:rsidR="00DD24E0" w:rsidRPr="00DD24E0" w:rsidP="00DD24E0" w14:paraId="1A1F7775" w14:textId="30FD6A05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DD24E0">
              <w:rPr>
                <w:b/>
                <w:bCs/>
              </w:rPr>
              <w:t>[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rPr>
                <w:b/>
                <w:bCs/>
              </w:rPr>
              <w:t>]</w:t>
            </w:r>
            <w:r w:rsidRPr="00DD24E0">
              <w:rPr>
                <w:b/>
                <w:bCs/>
              </w:rPr>
              <w:tab/>
              <w:t xml:space="preserve">World Organisation for Animal Health (OIE) </w:t>
            </w:r>
            <w:r w:rsidRPr="00DD24E0">
              <w:rPr>
                <w:b/>
                <w:bCs/>
                <w:i/>
                <w:iCs/>
              </w:rPr>
              <w:t>(e.g.</w:t>
            </w:r>
            <w:r w:rsidRPr="00DD24E0">
              <w:rPr>
                <w:b/>
                <w:bCs/>
                <w:i/>
                <w:iCs/>
              </w:rPr>
              <w:t xml:space="preserve"> </w:t>
            </w:r>
            <w:r w:rsidRPr="00DD24E0">
              <w:rPr>
                <w:b/>
                <w:bCs/>
                <w:i/>
                <w:iCs/>
              </w:rPr>
              <w:t>T</w:t>
            </w:r>
            <w:r w:rsidRPr="00DD24E0">
              <w:rPr>
                <w:b/>
                <w:bCs/>
                <w:i/>
                <w:iCs/>
              </w:rPr>
              <w:t>errestrial or Aquatic Animal Health Code, chapter number)</w:t>
            </w:r>
            <w:r w:rsidRPr="00DD24E0">
              <w:rPr>
                <w:b/>
                <w:bCs/>
              </w:rPr>
              <w:t>:</w:t>
            </w:r>
          </w:p>
          <w:p w:rsidR="00DD24E0" w:rsidRPr="00DD24E0" w:rsidP="00DD24E0" w14:paraId="3B13D0C1" w14:textId="4B9E586D">
            <w:pPr>
              <w:keepNext/>
              <w:keepLines/>
              <w:spacing w:after="120"/>
              <w:ind w:left="720" w:hanging="720"/>
            </w:pPr>
            <w:r w:rsidRPr="00DD24E0">
              <w:rPr>
                <w:b/>
                <w:bCs/>
              </w:rPr>
              <w:t>[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rPr>
                <w:b/>
                <w:bCs/>
              </w:rPr>
              <w:t>]</w:t>
            </w:r>
            <w:r w:rsidRPr="00DD24E0">
              <w:rPr>
                <w:b/>
                <w:bCs/>
              </w:rPr>
              <w:tab/>
              <w:t xml:space="preserve">International Plant Protection Convention </w:t>
            </w:r>
            <w:r w:rsidRPr="00DD24E0">
              <w:rPr>
                <w:b/>
                <w:bCs/>
                <w:i/>
                <w:iCs/>
              </w:rPr>
              <w:t>(e.g.</w:t>
            </w:r>
            <w:r w:rsidRPr="00DD24E0">
              <w:rPr>
                <w:b/>
                <w:bCs/>
                <w:i/>
                <w:iCs/>
              </w:rPr>
              <w:t xml:space="preserve"> </w:t>
            </w:r>
            <w:r w:rsidRPr="00DD24E0">
              <w:rPr>
                <w:b/>
                <w:bCs/>
                <w:i/>
                <w:iCs/>
              </w:rPr>
              <w:t>I</w:t>
            </w:r>
            <w:r w:rsidRPr="00DD24E0">
              <w:rPr>
                <w:b/>
                <w:bCs/>
                <w:i/>
                <w:iCs/>
              </w:rPr>
              <w:t>SPM</w:t>
            </w:r>
            <w:r w:rsidRPr="00DD24E0">
              <w:rPr>
                <w:b/>
                <w:bCs/>
                <w:i/>
                <w:iCs/>
              </w:rPr>
              <w:t xml:space="preserve"> No.)</w:t>
            </w:r>
            <w:r w:rsidRPr="00DD24E0">
              <w:rPr>
                <w:b/>
                <w:bCs/>
              </w:rPr>
              <w:t>:</w:t>
            </w:r>
          </w:p>
          <w:p w:rsidR="005E2B26" w:rsidRPr="00DD24E0" w:rsidP="00DD24E0" w14:paraId="28B5E0ED" w14:textId="023C4B3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DD24E0">
              <w:rPr>
                <w:b/>
              </w:rPr>
              <w:t>[X]</w:t>
            </w:r>
            <w:r w:rsidRPr="00DD24E0">
              <w:rPr>
                <w:b/>
              </w:rPr>
              <w:tab/>
              <w:t>None</w:t>
            </w:r>
          </w:p>
          <w:p w:rsidR="005E2B26" w:rsidRPr="00DD24E0" w:rsidP="00DD24E0" w14:paraId="64829B3E" w14:textId="77777777">
            <w:pPr>
              <w:keepNext/>
              <w:keepLines/>
              <w:spacing w:after="120"/>
              <w:rPr>
                <w:b/>
              </w:rPr>
            </w:pPr>
            <w:r w:rsidRPr="00DD24E0">
              <w:rPr>
                <w:b/>
              </w:rPr>
              <w:t>Does this proposed regulation conform to the relevant international standard?</w:t>
            </w:r>
          </w:p>
          <w:p w:rsidR="005E2B26" w:rsidRPr="00DD24E0" w:rsidP="00DD24E0" w14:paraId="018A8DBE" w14:textId="79E4418F">
            <w:pPr>
              <w:keepNext/>
              <w:keepLines/>
              <w:spacing w:after="120"/>
              <w:rPr>
                <w:b/>
              </w:rPr>
            </w:pP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Yes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No</w:t>
            </w:r>
          </w:p>
          <w:p w:rsidR="005E2B26" w:rsidRPr="00DD24E0" w:rsidP="00DD24E0" w14:paraId="3B6C5AEF" w14:textId="69971CFD">
            <w:pPr>
              <w:keepNext/>
              <w:keepLines/>
              <w:spacing w:after="120"/>
              <w:rPr>
                <w:b/>
              </w:rPr>
            </w:pPr>
            <w:r w:rsidRPr="00DD24E0">
              <w:rPr>
                <w:b/>
              </w:rPr>
              <w:t>If no, describe, whenever possible, how and why it deviates from the international standard:</w:t>
            </w:r>
            <w:r w:rsidRPr="00DD24E0">
              <w:rPr>
                <w:b/>
              </w:rPr>
              <w:t xml:space="preserve"> </w:t>
            </w:r>
            <w:r w:rsidRPr="00DD24E0">
              <w:t>I</w:t>
            </w:r>
            <w:r w:rsidRPr="00DD24E0">
              <w:t>nternational Nomenclature Cosmetic Ingredient (INCI)</w:t>
            </w:r>
          </w:p>
        </w:tc>
      </w:tr>
      <w:tr w14:paraId="72285671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02977742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07C6D6BA" w14:textId="3BEF95B0">
            <w:pPr>
              <w:spacing w:before="120" w:after="120"/>
            </w:pPr>
            <w:r w:rsidRPr="00DD24E0">
              <w:rPr>
                <w:b/>
              </w:rPr>
              <w:t>Other relevant documents and language(s) in which these are available:</w:t>
            </w:r>
          </w:p>
        </w:tc>
      </w:tr>
      <w:tr w14:paraId="199D8678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108918B7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7685EFC8" w14:textId="44A65D53">
            <w:pPr>
              <w:spacing w:before="120" w:after="120"/>
              <w:rPr>
                <w:bCs/>
              </w:rPr>
            </w:pPr>
            <w:r w:rsidRPr="00DD24E0">
              <w:rPr>
                <w:b/>
                <w:bCs/>
              </w:rPr>
              <w:t xml:space="preserve">Proposed date of adoption </w:t>
            </w:r>
            <w:r w:rsidRPr="00DD24E0">
              <w:rPr>
                <w:b/>
                <w:bCs/>
                <w:i/>
                <w:iCs/>
              </w:rPr>
              <w:t>(dd/mm/</w:t>
            </w:r>
            <w:r w:rsidRPr="00DD24E0">
              <w:rPr>
                <w:b/>
                <w:bCs/>
                <w:i/>
                <w:iCs/>
              </w:rPr>
              <w:t>yy</w:t>
            </w:r>
            <w:r w:rsidRPr="00DD24E0">
              <w:rPr>
                <w:b/>
                <w:bCs/>
                <w:i/>
                <w:iCs/>
              </w:rPr>
              <w:t>)</w:t>
            </w:r>
            <w:r w:rsidRPr="00DD24E0">
              <w:rPr>
                <w:b/>
                <w:bCs/>
              </w:rPr>
              <w:t>: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t>1</w:t>
            </w:r>
            <w:r w:rsidRPr="00DD24E0">
              <w:t xml:space="preserve"> S</w:t>
            </w:r>
            <w:r w:rsidRPr="00DD24E0">
              <w:t>eptember</w:t>
            </w:r>
            <w:r w:rsidRPr="00DD24E0">
              <w:t xml:space="preserve"> </w:t>
            </w:r>
            <w:r w:rsidRPr="00DD24E0">
              <w:t>2</w:t>
            </w:r>
            <w:r w:rsidRPr="00DD24E0">
              <w:t>025</w:t>
            </w:r>
          </w:p>
          <w:p w:rsidR="005E2B26" w:rsidRPr="00DD24E0" w:rsidP="00DD24E0" w14:paraId="0B4CBA8E" w14:textId="43CD7C09">
            <w:pPr>
              <w:spacing w:after="120"/>
              <w:rPr>
                <w:b/>
              </w:rPr>
            </w:pPr>
            <w:r w:rsidRPr="00DD24E0">
              <w:rPr>
                <w:b/>
              </w:rPr>
              <w:t xml:space="preserve">Proposed date of publication </w:t>
            </w:r>
            <w:r w:rsidRPr="00DD24E0">
              <w:rPr>
                <w:b/>
                <w:i/>
                <w:iCs/>
              </w:rPr>
              <w:t>(</w:t>
            </w:r>
            <w:r w:rsidRPr="00DD24E0">
              <w:rPr>
                <w:b/>
                <w:i/>
                <w:iCs/>
              </w:rPr>
              <w:t>dd/mm/</w:t>
            </w:r>
            <w:r w:rsidRPr="00DD24E0">
              <w:rPr>
                <w:b/>
                <w:i/>
                <w:iCs/>
              </w:rPr>
              <w:t>yy</w:t>
            </w:r>
            <w:r w:rsidRPr="00DD24E0">
              <w:rPr>
                <w:b/>
                <w:i/>
                <w:iCs/>
              </w:rPr>
              <w:t>)</w:t>
            </w:r>
            <w:r w:rsidRPr="00DD24E0">
              <w:rPr>
                <w:b/>
              </w:rPr>
              <w:t>:</w:t>
            </w:r>
            <w:r w:rsidRPr="00DD24E0">
              <w:rPr>
                <w:b/>
              </w:rPr>
              <w:t xml:space="preserve"> </w:t>
            </w:r>
            <w:r w:rsidRPr="00DD24E0">
              <w:t>31</w:t>
            </w:r>
            <w:r w:rsidRPr="00DD24E0">
              <w:t xml:space="preserve"> J</w:t>
            </w:r>
            <w:r w:rsidRPr="00DD24E0">
              <w:t>uly</w:t>
            </w:r>
            <w:r w:rsidRPr="00DD24E0">
              <w:t xml:space="preserve"> </w:t>
            </w:r>
            <w:r w:rsidRPr="00DD24E0">
              <w:t>2</w:t>
            </w:r>
            <w:r w:rsidRPr="00DD24E0">
              <w:t>025</w:t>
            </w:r>
          </w:p>
        </w:tc>
      </w:tr>
      <w:tr w14:paraId="506BE04A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4B3C7BDD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6A68B80E" w14:textId="218CFADC">
            <w:pPr>
              <w:spacing w:before="120" w:after="120"/>
              <w:rPr>
                <w:bCs/>
              </w:rPr>
            </w:pPr>
            <w:r w:rsidRPr="00DD24E0">
              <w:rPr>
                <w:b/>
              </w:rPr>
              <w:t>Proposed date of entry into force: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  <w:bCs/>
              </w:rPr>
              <w:t>[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rPr>
                <w:b/>
                <w:bCs/>
              </w:rPr>
              <w:t>]</w:t>
            </w:r>
            <w:r w:rsidRPr="00DD24E0">
              <w:rPr>
                <w:b/>
                <w:bCs/>
              </w:rPr>
              <w:t xml:space="preserve"> Six months from date of publication, and/or </w:t>
            </w:r>
            <w:r w:rsidRPr="00DD24E0">
              <w:rPr>
                <w:b/>
                <w:bCs/>
                <w:i/>
                <w:iCs/>
              </w:rPr>
              <w:t>(dd/mm/</w:t>
            </w:r>
            <w:r w:rsidRPr="00DD24E0">
              <w:rPr>
                <w:b/>
                <w:bCs/>
                <w:i/>
                <w:iCs/>
              </w:rPr>
              <w:t>yy</w:t>
            </w:r>
            <w:r w:rsidRPr="00DD24E0">
              <w:rPr>
                <w:b/>
                <w:bCs/>
                <w:i/>
                <w:iCs/>
              </w:rPr>
              <w:t>)</w:t>
            </w:r>
            <w:r w:rsidRPr="00DD24E0">
              <w:rPr>
                <w:b/>
                <w:bCs/>
              </w:rPr>
              <w:t>: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t>1</w:t>
            </w:r>
            <w:r w:rsidRPr="00DD24E0">
              <w:t xml:space="preserve"> S</w:t>
            </w:r>
            <w:r w:rsidRPr="00DD24E0">
              <w:t>eptember</w:t>
            </w:r>
            <w:r w:rsidRPr="00DD24E0">
              <w:t xml:space="preserve"> </w:t>
            </w:r>
            <w:r w:rsidRPr="00DD24E0">
              <w:t>2</w:t>
            </w:r>
            <w:r w:rsidRPr="00DD24E0">
              <w:t>025</w:t>
            </w:r>
          </w:p>
          <w:p w:rsidR="005E2B26" w:rsidRPr="00DD24E0" w:rsidP="00DD24E0" w14:paraId="4E69EB12" w14:textId="3842B698">
            <w:pPr>
              <w:spacing w:after="120"/>
              <w:ind w:left="607" w:hanging="607"/>
              <w:rPr>
                <w:b/>
              </w:rPr>
            </w:pP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ab/>
              <w:t>Trade facilitating measure</w:t>
            </w:r>
          </w:p>
        </w:tc>
      </w:tr>
      <w:tr w14:paraId="14DD72BF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55884D0D" w14:textId="77777777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DD24E0" w:rsidP="00DD24E0" w14:paraId="6900C137" w14:textId="722148E6">
            <w:pPr>
              <w:spacing w:before="120" w:after="120"/>
              <w:rPr>
                <w:b/>
              </w:rPr>
            </w:pPr>
            <w:r w:rsidRPr="00DD24E0">
              <w:rPr>
                <w:b/>
              </w:rPr>
              <w:t>Final date for comments: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  <w:bCs/>
              </w:rPr>
              <w:t>[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rPr>
                <w:b/>
                <w:bCs/>
              </w:rPr>
              <w:t>]</w:t>
            </w:r>
            <w:r w:rsidRPr="00DD24E0">
              <w:rPr>
                <w:b/>
                <w:bCs/>
              </w:rPr>
              <w:t xml:space="preserve"> Sixty days from the date of circulation of the notification and/or </w:t>
            </w:r>
            <w:r w:rsidRPr="00DD24E0">
              <w:rPr>
                <w:b/>
                <w:bCs/>
                <w:i/>
                <w:iCs/>
              </w:rPr>
              <w:t>(dd/mm/</w:t>
            </w:r>
            <w:r w:rsidRPr="00DD24E0">
              <w:rPr>
                <w:b/>
                <w:bCs/>
                <w:i/>
                <w:iCs/>
              </w:rPr>
              <w:t>yy</w:t>
            </w:r>
            <w:r w:rsidRPr="00DD24E0">
              <w:rPr>
                <w:b/>
                <w:bCs/>
                <w:i/>
                <w:iCs/>
              </w:rPr>
              <w:t>)</w:t>
            </w:r>
            <w:r w:rsidRPr="00DD24E0">
              <w:rPr>
                <w:b/>
                <w:bCs/>
              </w:rPr>
              <w:t>:</w:t>
            </w:r>
            <w:r w:rsidRPr="00DD24E0">
              <w:rPr>
                <w:b/>
                <w:bCs/>
              </w:rPr>
              <w:t xml:space="preserve"> </w:t>
            </w:r>
            <w:r w:rsidRPr="00DD24E0">
              <w:t>30</w:t>
            </w:r>
            <w:r w:rsidRPr="00DD24E0">
              <w:t xml:space="preserve"> A</w:t>
            </w:r>
            <w:r w:rsidRPr="00DD24E0">
              <w:t>ugust</w:t>
            </w:r>
            <w:r w:rsidRPr="00DD24E0">
              <w:t xml:space="preserve"> </w:t>
            </w:r>
            <w:r w:rsidRPr="00DD24E0">
              <w:t>2</w:t>
            </w:r>
            <w:r w:rsidRPr="00DD24E0">
              <w:t>025</w:t>
            </w:r>
          </w:p>
          <w:p w:rsidR="00DD24E0" w:rsidRPr="00DD24E0" w:rsidP="00DD24E0" w14:paraId="74FCD35F" w14:textId="175171B3">
            <w:pPr>
              <w:spacing w:after="120"/>
              <w:rPr>
                <w:b/>
              </w:rPr>
            </w:pPr>
            <w:r w:rsidRPr="00DD24E0">
              <w:rPr>
                <w:b/>
              </w:rPr>
              <w:t>Agency or authority designated to handle comments: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National Notification Authority, 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National Enquiry Point.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A</w:t>
            </w:r>
            <w:r w:rsidRPr="00DD24E0">
              <w:rPr>
                <w:b/>
              </w:rPr>
              <w:t>ddress, fax number and email address (if available) of other body:</w:t>
            </w:r>
          </w:p>
          <w:p w:rsidR="00D07771" w:rsidRPr="00DD24E0" w:rsidP="00DD24E0" w14:paraId="13C6FD48" w14:textId="2245D16F">
            <w:r w:rsidRPr="00DD24E0">
              <w:t>Independent Health Regulatory Authority (ERIS)</w:t>
            </w:r>
          </w:p>
          <w:p w:rsidR="00D07771" w:rsidRPr="00DD24E0" w:rsidP="00DD24E0" w14:paraId="53EF6BA7" w14:textId="52F4C468">
            <w:r w:rsidRPr="00DD24E0">
              <w:t>Av.</w:t>
            </w:r>
            <w:r w:rsidRPr="00DD24E0">
              <w:t xml:space="preserve"> </w:t>
            </w:r>
            <w:r w:rsidRPr="00DD24E0">
              <w:t>C</w:t>
            </w:r>
            <w:r w:rsidRPr="00DD24E0">
              <w:t>idade</w:t>
            </w:r>
            <w:r w:rsidRPr="00DD24E0">
              <w:t xml:space="preserve"> de Lisboa, Várzea </w:t>
            </w:r>
            <w:r w:rsidRPr="00DD24E0">
              <w:t>-</w:t>
            </w:r>
            <w:r w:rsidRPr="00DD24E0">
              <w:t xml:space="preserve"> Praia 296 </w:t>
            </w:r>
            <w:r w:rsidRPr="00DD24E0">
              <w:t>-</w:t>
            </w:r>
            <w:r w:rsidRPr="00DD24E0">
              <w:t xml:space="preserve"> A, Ca</w:t>
            </w:r>
            <w:r w:rsidRPr="00DD24E0" w:rsidR="00DB4348">
              <w:t>bo</w:t>
            </w:r>
            <w:r w:rsidRPr="00DD24E0">
              <w:t xml:space="preserve"> Verde.</w:t>
            </w:r>
          </w:p>
          <w:p w:rsidR="00D07771" w:rsidRPr="00DD24E0" w:rsidP="00DD24E0" w14:paraId="2301BDDC" w14:textId="78915A3E">
            <w:pPr>
              <w:spacing w:after="120"/>
            </w:pPr>
            <w:r w:rsidRPr="00DD24E0">
              <w:t xml:space="preserve">Email: </w:t>
            </w:r>
            <w:hyperlink r:id="rId7" w:history="1">
              <w:r w:rsidRPr="00DD24E0">
                <w:rPr>
                  <w:rStyle w:val="Hyperlink"/>
                </w:rPr>
                <w:t>eris@eris.cv</w:t>
              </w:r>
            </w:hyperlink>
          </w:p>
        </w:tc>
      </w:tr>
      <w:tr w14:paraId="022FF86B" w14:textId="77777777" w:rsidTr="00DD24E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</w:tcPr>
          <w:p w:rsidR="005E2B26" w:rsidRPr="00DD24E0" w:rsidP="00DD24E0" w14:paraId="0E87CA5A" w14:textId="77777777">
            <w:pPr>
              <w:keepNext/>
              <w:keepLines/>
              <w:spacing w:before="120" w:after="120"/>
              <w:rPr>
                <w:b/>
              </w:rPr>
            </w:pPr>
            <w:r w:rsidRPr="00DD24E0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</w:tcPr>
          <w:p w:rsidR="00DD24E0" w:rsidRPr="00DD24E0" w:rsidP="00DD24E0" w14:paraId="28D09EBE" w14:textId="3A0B5698">
            <w:pPr>
              <w:keepNext/>
              <w:keepLines/>
              <w:spacing w:before="120" w:after="120"/>
            </w:pPr>
            <w:r w:rsidRPr="00DD24E0">
              <w:rPr>
                <w:b/>
              </w:rPr>
              <w:t>Text(s) available from: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National Notification Authority, [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]</w:t>
            </w:r>
            <w:r w:rsidRPr="00DD24E0">
              <w:rPr>
                <w:b/>
              </w:rPr>
              <w:t xml:space="preserve"> National Enquiry Point.</w:t>
            </w:r>
            <w:r w:rsidRPr="00DD24E0">
              <w:rPr>
                <w:b/>
              </w:rPr>
              <w:t xml:space="preserve"> </w:t>
            </w:r>
            <w:r w:rsidRPr="00DD24E0">
              <w:rPr>
                <w:b/>
              </w:rPr>
              <w:t>A</w:t>
            </w:r>
            <w:r w:rsidRPr="00DD24E0">
              <w:rPr>
                <w:b/>
              </w:rPr>
              <w:t>ddress, fax number and email address (if available) of other body:</w:t>
            </w:r>
          </w:p>
          <w:p w:rsidR="005E2B26" w:rsidRPr="00DD24E0" w:rsidP="00DD24E0" w14:paraId="383C73B7" w14:textId="5A33BCC9">
            <w:pPr>
              <w:keepNext/>
              <w:keepLines/>
              <w:spacing w:after="120"/>
              <w:rPr>
                <w:rStyle w:val="Hyperlink"/>
              </w:rPr>
            </w:pPr>
            <w:hyperlink r:id="rId5" w:history="1">
              <w:r w:rsidRPr="00DD24E0" w:rsidR="00DD24E0">
                <w:rPr>
                  <w:rStyle w:val="Hyperlink"/>
                </w:rPr>
                <w:t>https://eris.cv/index.php/noticias/927-setor-cosmetico-eris-emite-circular-informativa-sobre-proibicao-de-ingrediente-em-produtos-cosmeticos-a-partir-de-setembro</w:t>
              </w:r>
            </w:hyperlink>
          </w:p>
        </w:tc>
      </w:tr>
      <w:bookmarkEnd w:id="0"/>
    </w:tbl>
    <w:p w:rsidR="00337700" w:rsidRPr="00DD24E0" w:rsidP="00DD24E0" w14:paraId="0559D88C" w14:textId="77777777"/>
    <w:sectPr w:rsidSect="00DD2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26" w:rsidRPr="00DD24E0" w:rsidP="00DD24E0" w14:paraId="5FF55178" w14:textId="323891F8">
    <w:pPr>
      <w:pStyle w:val="Footer"/>
    </w:pPr>
    <w:bookmarkStart w:id="5" w:name="_Hlk205895177"/>
    <w:bookmarkStart w:id="6" w:name="_Hlk205895178"/>
    <w:r w:rsidRPr="00DD24E0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DD24E0" w:rsidP="00DD24E0" w14:paraId="6F636AF2" w14:textId="6272BEDE">
    <w:pPr>
      <w:pStyle w:val="Footer"/>
    </w:pPr>
    <w:bookmarkStart w:id="7" w:name="_Hlk205895179"/>
    <w:bookmarkStart w:id="8" w:name="_Hlk205895180"/>
    <w:r w:rsidRPr="00DD24E0"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DD24E0" w:rsidP="00DD24E0" w14:paraId="5CD3B315" w14:textId="1904D1D3">
    <w:pPr>
      <w:pStyle w:val="Footer"/>
    </w:pPr>
    <w:bookmarkStart w:id="11" w:name="_Hlk205895183"/>
    <w:bookmarkStart w:id="12" w:name="_Hlk205895184"/>
    <w:r w:rsidRPr="00DD24E0">
      <w:t xml:space="preserve"> </w:t>
    </w:r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24E0" w:rsidRPr="00DD24E0" w:rsidP="00DD24E0" w14:paraId="57117C12" w14:textId="77777777">
    <w:pPr>
      <w:pStyle w:val="Header"/>
      <w:spacing w:after="240"/>
      <w:jc w:val="center"/>
    </w:pPr>
    <w:bookmarkStart w:id="1" w:name="_Hlk205895173"/>
    <w:bookmarkStart w:id="2" w:name="_Hlk205895174"/>
    <w:r w:rsidRPr="00DD24E0">
      <w:t>G/SPS/N/</w:t>
    </w:r>
    <w:r w:rsidRPr="00DD24E0">
      <w:t>CPV</w:t>
    </w:r>
    <w:r w:rsidRPr="00DD24E0">
      <w:t>/6</w:t>
    </w:r>
  </w:p>
  <w:p w:rsidR="00DD24E0" w:rsidRPr="00DD24E0" w:rsidP="00DD24E0" w14:paraId="54D1A424" w14:textId="77777777">
    <w:pPr>
      <w:pStyle w:val="Header"/>
      <w:pBdr>
        <w:bottom w:val="single" w:sz="4" w:space="1" w:color="auto"/>
      </w:pBdr>
      <w:jc w:val="center"/>
    </w:pPr>
    <w:r w:rsidRPr="00DD24E0">
      <w:t xml:space="preserve">- </w:t>
    </w:r>
    <w:r w:rsidRPr="00DD24E0">
      <w:fldChar w:fldCharType="begin"/>
    </w:r>
    <w:r w:rsidRPr="00DD24E0">
      <w:instrText xml:space="preserve"> PAGE  \* Arabic  \* MERGEFORMAT </w:instrText>
    </w:r>
    <w:r w:rsidRPr="00DD24E0">
      <w:fldChar w:fldCharType="separate"/>
    </w:r>
    <w:r w:rsidRPr="00DD24E0">
      <w:t>1</w:t>
    </w:r>
    <w:r w:rsidRPr="00DD24E0">
      <w:fldChar w:fldCharType="end"/>
    </w:r>
    <w:r w:rsidRPr="00DD24E0">
      <w:t xml:space="preserve"> -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24E0" w:rsidRPr="00DD24E0" w:rsidP="00DD24E0" w14:paraId="24B78EBC" w14:textId="77777777">
    <w:pPr>
      <w:pStyle w:val="Header"/>
      <w:spacing w:after="240"/>
      <w:jc w:val="center"/>
    </w:pPr>
    <w:bookmarkStart w:id="3" w:name="_Hlk205895175"/>
    <w:bookmarkStart w:id="4" w:name="_Hlk205895176"/>
    <w:r w:rsidRPr="00DD24E0">
      <w:t>G/SPS/N/</w:t>
    </w:r>
    <w:r w:rsidRPr="00DD24E0">
      <w:t>CPV</w:t>
    </w:r>
    <w:r w:rsidRPr="00DD24E0">
      <w:t>/6</w:t>
    </w:r>
  </w:p>
  <w:p w:rsidR="00DD24E0" w:rsidRPr="00DD24E0" w:rsidP="00DD24E0" w14:paraId="30EB89C8" w14:textId="77777777">
    <w:pPr>
      <w:pStyle w:val="Header"/>
      <w:pBdr>
        <w:bottom w:val="single" w:sz="4" w:space="1" w:color="auto"/>
      </w:pBdr>
      <w:jc w:val="center"/>
    </w:pPr>
    <w:r w:rsidRPr="00DD24E0">
      <w:t xml:space="preserve">- </w:t>
    </w:r>
    <w:r w:rsidRPr="00DD24E0">
      <w:fldChar w:fldCharType="begin"/>
    </w:r>
    <w:r w:rsidRPr="00DD24E0">
      <w:instrText xml:space="preserve"> PAGE  \* Arabic  \* MERGEFORMAT </w:instrText>
    </w:r>
    <w:r w:rsidRPr="00DD24E0">
      <w:fldChar w:fldCharType="separate"/>
    </w:r>
    <w:r w:rsidRPr="00DD24E0">
      <w:t>2</w:t>
    </w:r>
    <w:r w:rsidRPr="00DD24E0">
      <w:fldChar w:fldCharType="end"/>
    </w:r>
    <w:r w:rsidRPr="00DD24E0">
      <w:t xml:space="preserve"> -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0"/>
      <w:gridCol w:w="2020"/>
      <w:gridCol w:w="3196"/>
    </w:tblGrid>
    <w:tr w14:paraId="310F2D50" w14:textId="77777777" w:rsidTr="00DD24E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DD24E0" w:rsidRPr="00DD24E0" w:rsidP="00DD24E0" w14:paraId="20354817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205895181"/>
          <w:bookmarkStart w:id="10" w:name="_Hlk205895182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DD24E0" w:rsidRPr="00DD24E0" w:rsidP="00DD24E0" w14:paraId="371B656F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5EF88DD3" w14:textId="77777777" w:rsidTr="00DD24E0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DD24E0" w:rsidRPr="00DD24E0" w:rsidP="00DD24E0" w14:paraId="2E4A35AC" w14:textId="7CA1AD9D">
          <w:pPr>
            <w:jc w:val="left"/>
            <w:rPr>
              <w:rFonts w:eastAsia="Verdana" w:cs="Verdana"/>
              <w:szCs w:val="18"/>
            </w:rPr>
          </w:pPr>
          <w:r w:rsidRPr="00DD24E0">
            <w:rPr>
              <w:rFonts w:eastAsia="Verdana" w:cs="Verdana"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99723798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237981" name="Picture 1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DD24E0" w:rsidRPr="00DD24E0" w:rsidP="00DD24E0" w14:paraId="6FF9D8A1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0C88E571" w14:textId="77777777" w:rsidTr="00DD24E0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DD24E0" w:rsidRPr="00DD24E0" w:rsidP="00DD24E0" w14:paraId="0065C2E1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DD24E0" w:rsidRPr="00DD24E0" w:rsidP="00DD24E0" w14:paraId="5AF1E271" w14:textId="36A97D8C">
          <w:pPr>
            <w:jc w:val="right"/>
            <w:rPr>
              <w:rFonts w:eastAsia="Verdana" w:cs="Verdana"/>
              <w:b/>
              <w:szCs w:val="18"/>
            </w:rPr>
          </w:pPr>
          <w:r w:rsidRPr="00DD24E0">
            <w:rPr>
              <w:b/>
              <w:szCs w:val="18"/>
            </w:rPr>
            <w:t>G/SPS/N/</w:t>
          </w:r>
          <w:r w:rsidRPr="00DD24E0">
            <w:rPr>
              <w:b/>
              <w:szCs w:val="18"/>
            </w:rPr>
            <w:t>CPV</w:t>
          </w:r>
          <w:r w:rsidRPr="00DD24E0">
            <w:rPr>
              <w:b/>
              <w:szCs w:val="18"/>
            </w:rPr>
            <w:t>/6</w:t>
          </w:r>
        </w:p>
      </w:tc>
    </w:tr>
    <w:tr w14:paraId="5CF9DC07" w14:textId="77777777" w:rsidTr="00DD24E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DD24E0" w:rsidRPr="00DD24E0" w:rsidP="00DD24E0" w14:paraId="7AD6E07C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DD24E0" w:rsidRPr="00DD24E0" w:rsidP="00DD24E0" w14:paraId="206EFD58" w14:textId="4379FEF4">
          <w:pPr>
            <w:jc w:val="right"/>
            <w:rPr>
              <w:rFonts w:eastAsia="Verdana" w:cs="Verdana"/>
              <w:szCs w:val="18"/>
            </w:rPr>
          </w:pPr>
          <w:r w:rsidRPr="00DD24E0">
            <w:rPr>
              <w:rFonts w:eastAsia="Verdana" w:cs="Verdana"/>
              <w:szCs w:val="18"/>
            </w:rPr>
            <w:t>7 August 2025</w:t>
          </w:r>
        </w:p>
      </w:tc>
    </w:tr>
    <w:tr w14:paraId="56BE7413" w14:textId="77777777" w:rsidTr="00DD24E0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D24E0" w:rsidRPr="00DD24E0" w:rsidP="00DD24E0" w14:paraId="787AE82F" w14:textId="606AA15A">
          <w:pPr>
            <w:jc w:val="left"/>
            <w:rPr>
              <w:rFonts w:eastAsia="Verdana" w:cs="Verdana"/>
              <w:b/>
              <w:szCs w:val="18"/>
            </w:rPr>
          </w:pPr>
          <w:r w:rsidRPr="00DD24E0">
            <w:rPr>
              <w:rFonts w:eastAsia="Verdana" w:cs="Verdana"/>
              <w:color w:val="FF0000"/>
              <w:szCs w:val="18"/>
            </w:rPr>
            <w:t>(25-5013)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D24E0" w:rsidRPr="00DD24E0" w:rsidP="00DD24E0" w14:paraId="1E2A45A4" w14:textId="3863DBC4">
          <w:pPr>
            <w:jc w:val="right"/>
            <w:rPr>
              <w:rFonts w:eastAsia="Verdana" w:cs="Verdana"/>
              <w:szCs w:val="18"/>
            </w:rPr>
          </w:pPr>
          <w:r w:rsidRPr="00DD24E0">
            <w:rPr>
              <w:rFonts w:eastAsia="Verdana" w:cs="Verdana"/>
              <w:szCs w:val="18"/>
            </w:rPr>
            <w:t xml:space="preserve">Page: </w:t>
          </w:r>
          <w:r w:rsidRPr="00DD24E0">
            <w:rPr>
              <w:rFonts w:eastAsia="Verdana" w:cs="Verdana"/>
              <w:szCs w:val="18"/>
            </w:rPr>
            <w:fldChar w:fldCharType="begin"/>
          </w:r>
          <w:r w:rsidRPr="00DD24E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D24E0">
            <w:rPr>
              <w:rFonts w:eastAsia="Verdana" w:cs="Verdana"/>
              <w:szCs w:val="18"/>
            </w:rPr>
            <w:fldChar w:fldCharType="separate"/>
          </w:r>
          <w:r w:rsidRPr="00DD24E0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DD24E0">
            <w:rPr>
              <w:rFonts w:eastAsia="Verdana" w:cs="Verdana"/>
              <w:szCs w:val="18"/>
            </w:rPr>
            <w:fldChar w:fldCharType="end"/>
          </w:r>
          <w:r w:rsidRPr="00DD24E0">
            <w:rPr>
              <w:rFonts w:eastAsia="Verdana" w:cs="Verdana"/>
              <w:szCs w:val="18"/>
            </w:rPr>
            <w:t>/</w:t>
          </w:r>
          <w:r w:rsidRPr="00DD24E0">
            <w:rPr>
              <w:rFonts w:eastAsia="Verdana" w:cs="Verdana"/>
              <w:szCs w:val="18"/>
            </w:rPr>
            <w:fldChar w:fldCharType="begin"/>
          </w:r>
          <w:r w:rsidRPr="00DD24E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D24E0">
            <w:rPr>
              <w:rFonts w:eastAsia="Verdana" w:cs="Verdana"/>
              <w:szCs w:val="18"/>
            </w:rPr>
            <w:fldChar w:fldCharType="separate"/>
          </w:r>
          <w:r w:rsidRPr="00DD24E0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DD24E0">
            <w:rPr>
              <w:rFonts w:eastAsia="Verdana" w:cs="Verdana"/>
              <w:szCs w:val="18"/>
            </w:rPr>
            <w:fldChar w:fldCharType="end"/>
          </w:r>
        </w:p>
      </w:tc>
    </w:tr>
    <w:tr w14:paraId="49B70FB5" w14:textId="77777777" w:rsidTr="00DD24E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D24E0" w:rsidRPr="00DD24E0" w:rsidP="00DD24E0" w14:paraId="6377F263" w14:textId="22BAEBC1">
          <w:pPr>
            <w:jc w:val="left"/>
            <w:rPr>
              <w:rFonts w:eastAsia="Verdana" w:cs="Verdana"/>
              <w:szCs w:val="18"/>
            </w:rPr>
          </w:pPr>
          <w:r w:rsidRPr="00DD24E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DD24E0" w:rsidRPr="00DD24E0" w:rsidP="00DD24E0" w14:paraId="0B9AB8FA" w14:textId="4BC81B9E">
          <w:pPr>
            <w:jc w:val="right"/>
            <w:rPr>
              <w:rFonts w:eastAsia="Verdana" w:cs="Verdana"/>
              <w:bCs/>
              <w:szCs w:val="18"/>
            </w:rPr>
          </w:pPr>
          <w:r w:rsidRPr="00DD24E0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9"/>
    <w:bookmarkEnd w:id="10"/>
  </w:tbl>
  <w:p w:rsidR="00DD65B2" w:rsidRPr="00DD24E0" w:rsidP="00DD24E0" w14:paraId="785ECFB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510A560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724C48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180C40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8654EDC6"/>
    <w:numStyleLink w:val="LegalHeadings"/>
  </w:abstractNum>
  <w:abstractNum w:abstractNumId="13">
    <w:nsid w:val="57551E12"/>
    <w:multiLevelType w:val="multilevel"/>
    <w:tmpl w:val="8654EDC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32621">
    <w:abstractNumId w:val="8"/>
  </w:num>
  <w:num w:numId="2" w16cid:durableId="1109160540">
    <w:abstractNumId w:val="3"/>
  </w:num>
  <w:num w:numId="3" w16cid:durableId="1132331305">
    <w:abstractNumId w:val="2"/>
  </w:num>
  <w:num w:numId="4" w16cid:durableId="1839735911">
    <w:abstractNumId w:val="1"/>
  </w:num>
  <w:num w:numId="5" w16cid:durableId="1737974539">
    <w:abstractNumId w:val="0"/>
  </w:num>
  <w:num w:numId="6" w16cid:durableId="1761488759">
    <w:abstractNumId w:val="13"/>
  </w:num>
  <w:num w:numId="7" w16cid:durableId="1990284115">
    <w:abstractNumId w:val="11"/>
  </w:num>
  <w:num w:numId="8" w16cid:durableId="1593053257">
    <w:abstractNumId w:val="14"/>
  </w:num>
  <w:num w:numId="9" w16cid:durableId="279577982">
    <w:abstractNumId w:val="12"/>
  </w:num>
  <w:num w:numId="10" w16cid:durableId="1339426597">
    <w:abstractNumId w:val="12"/>
  </w:num>
  <w:num w:numId="11" w16cid:durableId="1512570966">
    <w:abstractNumId w:val="12"/>
  </w:num>
  <w:num w:numId="12" w16cid:durableId="119226622">
    <w:abstractNumId w:val="12"/>
  </w:num>
  <w:num w:numId="13" w16cid:durableId="1678075968">
    <w:abstractNumId w:val="12"/>
  </w:num>
  <w:num w:numId="14" w16cid:durableId="1004624236">
    <w:abstractNumId w:val="12"/>
  </w:num>
  <w:num w:numId="15" w16cid:durableId="1860436432">
    <w:abstractNumId w:val="12"/>
  </w:num>
  <w:num w:numId="16" w16cid:durableId="1931967856">
    <w:abstractNumId w:val="12"/>
  </w:num>
  <w:num w:numId="17" w16cid:durableId="2014913413">
    <w:abstractNumId w:val="12"/>
  </w:num>
  <w:num w:numId="18" w16cid:durableId="332146642">
    <w:abstractNumId w:val="13"/>
  </w:num>
  <w:num w:numId="19" w16cid:durableId="1843276098">
    <w:abstractNumId w:val="11"/>
  </w:num>
  <w:num w:numId="20" w16cid:durableId="1231383930">
    <w:abstractNumId w:val="11"/>
  </w:num>
  <w:num w:numId="21" w16cid:durableId="1700399964">
    <w:abstractNumId w:val="11"/>
  </w:num>
  <w:num w:numId="22" w16cid:durableId="1726105389">
    <w:abstractNumId w:val="11"/>
  </w:num>
  <w:num w:numId="23" w16cid:durableId="1044257402">
    <w:abstractNumId w:val="11"/>
  </w:num>
  <w:num w:numId="24" w16cid:durableId="1450278731">
    <w:abstractNumId w:val="8"/>
  </w:num>
  <w:num w:numId="25" w16cid:durableId="161969237">
    <w:abstractNumId w:val="3"/>
  </w:num>
  <w:num w:numId="26" w16cid:durableId="172650659">
    <w:abstractNumId w:val="2"/>
  </w:num>
  <w:num w:numId="27" w16cid:durableId="1860581540">
    <w:abstractNumId w:val="1"/>
  </w:num>
  <w:num w:numId="28" w16cid:durableId="1277952355">
    <w:abstractNumId w:val="0"/>
  </w:num>
  <w:num w:numId="29" w16cid:durableId="267200145">
    <w:abstractNumId w:val="11"/>
  </w:num>
  <w:num w:numId="30" w16cid:durableId="943730322">
    <w:abstractNumId w:val="14"/>
  </w:num>
  <w:num w:numId="31" w16cid:durableId="1149707354">
    <w:abstractNumId w:val="9"/>
  </w:num>
  <w:num w:numId="32" w16cid:durableId="1697267581">
    <w:abstractNumId w:val="7"/>
  </w:num>
  <w:num w:numId="33" w16cid:durableId="1460681810">
    <w:abstractNumId w:val="6"/>
  </w:num>
  <w:num w:numId="34" w16cid:durableId="1706716640">
    <w:abstractNumId w:val="5"/>
  </w:num>
  <w:num w:numId="35" w16cid:durableId="1756048902">
    <w:abstractNumId w:val="4"/>
  </w:num>
  <w:num w:numId="36" w16cid:durableId="1736664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1F4832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04EC"/>
    <w:rsid w:val="00371F55"/>
    <w:rsid w:val="00391847"/>
    <w:rsid w:val="0039202B"/>
    <w:rsid w:val="003A0E78"/>
    <w:rsid w:val="003A19CB"/>
    <w:rsid w:val="003B6D4C"/>
    <w:rsid w:val="003E1162"/>
    <w:rsid w:val="003F0353"/>
    <w:rsid w:val="003F69C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A6C26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06E08"/>
    <w:rsid w:val="00727F5B"/>
    <w:rsid w:val="00735ADA"/>
    <w:rsid w:val="00744D6F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8F7F6A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B5A1E"/>
    <w:rsid w:val="00CD0195"/>
    <w:rsid w:val="00CD5EC3"/>
    <w:rsid w:val="00CE11E1"/>
    <w:rsid w:val="00CE1C9D"/>
    <w:rsid w:val="00D0248C"/>
    <w:rsid w:val="00D07771"/>
    <w:rsid w:val="00D420F2"/>
    <w:rsid w:val="00D5319E"/>
    <w:rsid w:val="00D6215F"/>
    <w:rsid w:val="00D65AF6"/>
    <w:rsid w:val="00D66DCB"/>
    <w:rsid w:val="00D66F5C"/>
    <w:rsid w:val="00D807B0"/>
    <w:rsid w:val="00D82AF6"/>
    <w:rsid w:val="00DB4348"/>
    <w:rsid w:val="00DB47DD"/>
    <w:rsid w:val="00DB7CB0"/>
    <w:rsid w:val="00DD1BF7"/>
    <w:rsid w:val="00DD24E0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577E3"/>
  <w15:docId w15:val="{6BA7CF60-8AAD-4D78-ACAD-6E0DE843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4E0"/>
    <w:pPr>
      <w:jc w:val="both"/>
    </w:pPr>
    <w:rPr>
      <w:rFonts w:ascii="Verdana" w:hAnsi="Verdana" w:eastAsiaTheme="minorHAnsi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D24E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D24E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D24E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D24E0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D24E0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D24E0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D24E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D24E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D24E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  <w:rsid w:val="00DD24E0"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D24E0"/>
  </w:style>
  <w:style w:type="character" w:customStyle="1" w:styleId="Heading1Char">
    <w:name w:val="Heading 1 Char"/>
    <w:basedOn w:val="DefaultParagraphFont"/>
    <w:link w:val="Heading1"/>
    <w:uiPriority w:val="2"/>
    <w:rsid w:val="00DD24E0"/>
    <w:rPr>
      <w:rFonts w:ascii="Verdana" w:hAnsi="Verdana" w:eastAsiaTheme="majorEastAsi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DD24E0"/>
    <w:rPr>
      <w:rFonts w:ascii="Verdana" w:hAnsi="Verdana" w:eastAsiaTheme="majorEastAsi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D24E0"/>
    <w:rPr>
      <w:rFonts w:ascii="Verdana" w:hAnsi="Verdana" w:eastAsiaTheme="majorEastAsi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DD24E0"/>
    <w:rPr>
      <w:rFonts w:ascii="Verdana" w:hAnsi="Verdana" w:eastAsiaTheme="majorEastAsi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DD24E0"/>
    <w:rPr>
      <w:rFonts w:ascii="Verdana" w:hAnsi="Verdana" w:eastAsiaTheme="majorEastAsi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DD24E0"/>
    <w:rPr>
      <w:rFonts w:ascii="Verdana" w:hAnsi="Verdana" w:eastAsiaTheme="majorEastAsi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DD24E0"/>
    <w:rPr>
      <w:rFonts w:ascii="Verdana" w:hAnsi="Verdana" w:eastAsiaTheme="majorEastAsi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DD24E0"/>
    <w:rPr>
      <w:rFonts w:ascii="Verdana" w:hAnsi="Verdana" w:eastAsiaTheme="majorEastAsi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DD24E0"/>
    <w:rPr>
      <w:rFonts w:ascii="Verdana" w:hAnsi="Verdana" w:eastAsiaTheme="majorEastAsi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E0"/>
    <w:rPr>
      <w:rFonts w:ascii="Tahoma" w:hAnsi="Tahoma" w:eastAsiaTheme="minorHAnsi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D24E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D24E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DD24E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D24E0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D24E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D24E0"/>
    <w:rPr>
      <w:rFonts w:ascii="Verdana" w:hAnsi="Verdana" w:eastAsiaTheme="minorHAnsi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D24E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D24E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D24E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D24E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DD24E0"/>
    <w:rPr>
      <w:szCs w:val="20"/>
    </w:rPr>
  </w:style>
  <w:style w:type="character" w:customStyle="1" w:styleId="EndnoteTextChar">
    <w:name w:val="Endnote Text Char"/>
    <w:link w:val="EndnoteText"/>
    <w:uiPriority w:val="49"/>
    <w:rsid w:val="00DD24E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D24E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D24E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DD24E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D24E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DD24E0"/>
    <w:pPr>
      <w:ind w:left="567" w:right="567" w:firstLine="0"/>
    </w:pPr>
  </w:style>
  <w:style w:type="character" w:styleId="FootnoteReference">
    <w:name w:val="footnote reference"/>
    <w:uiPriority w:val="5"/>
    <w:rsid w:val="00DD24E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D24E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D24E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DD24E0"/>
    <w:pPr>
      <w:numPr>
        <w:numId w:val="6"/>
      </w:numPr>
    </w:pPr>
  </w:style>
  <w:style w:type="paragraph" w:styleId="ListBullet">
    <w:name w:val="List Bullet"/>
    <w:basedOn w:val="Normal"/>
    <w:uiPriority w:val="1"/>
    <w:rsid w:val="00DD24E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D24E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DD24E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D24E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D24E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D24E0"/>
    <w:pPr>
      <w:ind w:left="720"/>
      <w:contextualSpacing/>
    </w:pPr>
  </w:style>
  <w:style w:type="numbering" w:customStyle="1" w:styleId="ListBullets">
    <w:name w:val="ListBullets"/>
    <w:uiPriority w:val="99"/>
    <w:rsid w:val="00DD24E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D24E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D24E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D24E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D24E0"/>
    <w:rPr>
      <w:rFonts w:ascii="Verdana" w:hAnsi="Verdana" w:eastAsiaTheme="majorEastAsi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D24E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D24E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D24E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D24E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D24E0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D24E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D24E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D24E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D24E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D24E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D24E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D24E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D24E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D24E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DD24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DD24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DD24E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D24E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D24E0"/>
  </w:style>
  <w:style w:type="paragraph" w:styleId="BlockText">
    <w:name w:val="Block Text"/>
    <w:basedOn w:val="Normal"/>
    <w:uiPriority w:val="99"/>
    <w:semiHidden/>
    <w:unhideWhenUsed/>
    <w:rsid w:val="00DD24E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4E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4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4E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4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4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4E0"/>
    <w:rPr>
      <w:rFonts w:ascii="Verdana" w:hAnsi="Verdana" w:eastAsiaTheme="minorHAnsi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DD24E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D24E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24E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D2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E0"/>
    <w:rPr>
      <w:rFonts w:ascii="Verdana" w:hAnsi="Verdana" w:eastAsia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24E0"/>
    <w:rPr>
      <w:rFonts w:ascii="Verdana" w:hAnsi="Verdana" w:eastAsiaTheme="minorHAnsi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4E0"/>
  </w:style>
  <w:style w:type="character" w:customStyle="1" w:styleId="DateChar">
    <w:name w:val="Date Char"/>
    <w:basedOn w:val="DefaultParagraphFont"/>
    <w:link w:val="Date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4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4E0"/>
    <w:rPr>
      <w:rFonts w:ascii="Tahoma" w:hAnsi="Tahoma" w:eastAsiaTheme="minorHAnsi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4E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DD24E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D24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24E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D24E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D24E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D24E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4E0"/>
    <w:rPr>
      <w:rFonts w:ascii="Verdana" w:hAnsi="Verdana" w:eastAsiaTheme="minorHAnsi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DD24E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D24E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D24E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D24E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4E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4E0"/>
    <w:rPr>
      <w:rFonts w:ascii="Consolas" w:hAnsi="Consolas" w:eastAsiaTheme="minorHAnsi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DD24E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D24E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D24E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D24E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D24E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D24E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D24E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D24E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D24E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D24E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D24E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D24E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4E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D24E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D24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D24E0"/>
    <w:rPr>
      <w:rFonts w:ascii="Verdana" w:hAnsi="Verdana" w:eastAsiaTheme="minorHAnsi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DD24E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D24E0"/>
    <w:rPr>
      <w:lang w:val="en-GB"/>
    </w:rPr>
  </w:style>
  <w:style w:type="paragraph" w:styleId="List">
    <w:name w:val="List"/>
    <w:basedOn w:val="Normal"/>
    <w:uiPriority w:val="99"/>
    <w:semiHidden/>
    <w:unhideWhenUsed/>
    <w:rsid w:val="00DD24E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4E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4E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4E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4E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4E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4E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4E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4E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4E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D24E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D24E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D24E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D24E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D24E0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DD2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HAnsi" w:cs="Consola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DD24E0"/>
    <w:rPr>
      <w:rFonts w:ascii="Consolas" w:hAnsi="Consolas" w:eastAsiaTheme="minorHAnsi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4E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D24E0"/>
    <w:pPr>
      <w:jc w:val="both"/>
    </w:pPr>
    <w:rPr>
      <w:rFonts w:ascii="Verdana" w:hAnsi="Verdana" w:eastAsiaTheme="minorHAnsi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D24E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24E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4E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D24E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D24E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D24E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4E0"/>
    <w:rPr>
      <w:rFonts w:ascii="Consolas" w:hAnsi="Consolas" w:eastAsiaTheme="minorHAnsi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D24E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D24E0"/>
    <w:rPr>
      <w:rFonts w:ascii="Verdana" w:hAnsi="Verdana" w:eastAsiaTheme="minorHAnsi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4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4E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4E0"/>
    <w:rPr>
      <w:rFonts w:ascii="Verdana" w:hAnsi="Verdana" w:eastAsiaTheme="minorHAnsi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DD24E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D24E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D24E0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D24E0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D24E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DD24E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DD2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DD24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DD24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DD24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DD24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DD24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DD24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DD24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DD24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DD24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DD24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DD24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DD24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DD24E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DD2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DD24E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DD24E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DD24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DD24E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DD24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DD24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DD24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DD24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DD24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DD24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DD24E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DD24E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DD24E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DD24E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DD24E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DD24E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DD24E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DD2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DD24E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DD24E0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DD2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DD24E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D24E0"/>
    <w:pPr>
      <w:numPr>
        <w:numId w:val="37"/>
      </w:numPr>
      <w:spacing w:before="240" w:after="200" w:line="276" w:lineRule="auto"/>
      <w:jc w:val="both"/>
    </w:pPr>
    <w:rPr>
      <w:rFonts w:ascii="Verdana" w:hAnsi="Verdana" w:eastAsiaTheme="minorHAnsi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DD24E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ris.cv/index.php/noticias/927-setor-cosmetico-eris-emite-circular-informativa-sobre-proibicao-de-ingrediente-em-produtos-cosmeticos-a-partir-de-setembro" TargetMode="External" /><Relationship Id="rId6" Type="http://schemas.openxmlformats.org/officeDocument/2006/relationships/hyperlink" Target="https://members.wto.org/crnattachments/2025/SPS/CPV/25_05193_00_f.pdf" TargetMode="External" /><Relationship Id="rId7" Type="http://schemas.openxmlformats.org/officeDocument/2006/relationships/hyperlink" Target="mailto:eris@eris.c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alter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511</Words>
  <Characters>3312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LDSD - DTU</dc:description>
  <cp:lastModifiedBy>Walters, Susan</cp:lastModifiedBy>
  <cp:revision>5</cp:revision>
  <dcterms:created xsi:type="dcterms:W3CDTF">2025-08-07T08:49:00Z</dcterms:created>
  <dcterms:modified xsi:type="dcterms:W3CDTF">2025-08-12T10:46:00Z</dcterms:modified>
</cp:coreProperties>
</file>