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00970" w:rsidRPr="002E75EE" w:rsidP="002E75EE" w14:paraId="12D58555" w14:textId="77777777">
      <w:pPr>
        <w:pStyle w:val="Title"/>
        <w:rPr>
          <w:caps w:val="0"/>
          <w:kern w:val="0"/>
        </w:rPr>
      </w:pPr>
      <w:r w:rsidRPr="002E75EE">
        <w:rPr>
          <w:caps w:val="0"/>
          <w:kern w:val="0"/>
        </w:rPr>
        <w:t>NOTIFICATION</w:t>
      </w:r>
    </w:p>
    <w:p w:rsidR="00900970" w:rsidRPr="002E75EE" w:rsidP="002E75EE" w14:paraId="2468C76D" w14:textId="77777777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969EBE0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P="002E75EE" w14:paraId="62B76741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P="002E75EE" w14:paraId="31010D78" w14:textId="77777777">
            <w:pPr>
              <w:spacing w:before="120" w:after="120"/>
            </w:pPr>
            <w:r w:rsidRPr="002E75EE">
              <w:rPr>
                <w:b/>
              </w:rPr>
              <w:t>Notifying Member:</w:t>
            </w:r>
            <w:r w:rsidRPr="00697A30">
              <w:t xml:space="preserve"> </w:t>
            </w:r>
            <w:r w:rsidRPr="00697A30">
              <w:rPr>
                <w:u w:val="single"/>
              </w:rPr>
              <w:t>BURUNDI, KENYA, RWANDA, TANZANIA, UGANDA</w:t>
            </w:r>
          </w:p>
          <w:p w:rsidR="00900970" w:rsidRPr="002E75EE" w:rsidP="002E75EE" w14:paraId="106E7ACE" w14:textId="77777777">
            <w:pPr>
              <w:spacing w:after="120"/>
            </w:pPr>
            <w:r w:rsidRPr="002E75EE">
              <w:rPr>
                <w:b/>
                <w:bCs/>
              </w:rPr>
              <w:t>If applicable, name of local government involved:</w:t>
            </w:r>
            <w:r w:rsidRPr="00697A30">
              <w:rPr>
                <w:bCs/>
              </w:rPr>
              <w:t xml:space="preserve"> </w:t>
            </w:r>
          </w:p>
        </w:tc>
      </w:tr>
      <w:tr w14:paraId="2AABB597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F8AF5AB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40FFA6B8" w14:textId="77777777">
            <w:pPr>
              <w:spacing w:before="120" w:after="120"/>
            </w:pPr>
            <w:r w:rsidRPr="002E75EE">
              <w:rPr>
                <w:b/>
              </w:rPr>
              <w:t>Agency responsible:</w:t>
            </w:r>
            <w:r w:rsidRPr="00697A30">
              <w:t xml:space="preserve"> Tanzania Bureau of Standards</w:t>
            </w:r>
          </w:p>
        </w:tc>
      </w:tr>
      <w:tr w14:paraId="07584B3C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862260B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085A32B7" w14:textId="77777777">
            <w:pPr>
              <w:spacing w:before="120" w:after="120"/>
            </w:pPr>
            <w:r w:rsidRPr="002E75EE">
              <w:rPr>
                <w:b/>
              </w:rPr>
              <w:t>Products covered (provide tariff item number(s) as specified in national schedules deposited with the WTO;</w:t>
            </w:r>
            <w:r w:rsidRPr="002E75EE" w:rsidR="00E96982">
              <w:rPr>
                <w:b/>
              </w:rPr>
              <w:t xml:space="preserve"> </w:t>
            </w:r>
            <w:r w:rsidRPr="002E75EE">
              <w:rPr>
                <w:b/>
              </w:rPr>
              <w:t>ICS numbers should be provided in addition, where applicable):</w:t>
            </w:r>
            <w:r w:rsidRPr="00697A30">
              <w:t xml:space="preserve"> Other: (HS code(s): 10019); Cereals, pulses and derived products (ICS code(s): 67.060)</w:t>
            </w:r>
          </w:p>
        </w:tc>
      </w:tr>
      <w:tr w14:paraId="48B8CA3B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14AEB7A" w14:textId="77777777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2388762" w14:textId="77777777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:rsidR="00900970" w:rsidRPr="002E75EE" w:rsidP="002E75EE" w14:paraId="1DAE68D6" w14:textId="77777777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All trading partners</w:t>
            </w:r>
            <w:r w:rsidRPr="00697A30">
              <w:t xml:space="preserve"> </w:t>
            </w:r>
          </w:p>
          <w:p w:rsidR="00900970" w:rsidRPr="002E75EE" w:rsidP="002E75EE" w14:paraId="46F88FFD" w14:textId="77777777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  <w:bCs/>
              </w:rPr>
              <w:t>[ ]</w:t>
            </w:r>
            <w:r w:rsidRPr="002E75EE">
              <w:rPr>
                <w:b/>
                <w:bCs/>
              </w:rPr>
              <w:tab/>
              <w:t>Specific regions or countries:</w:t>
            </w:r>
            <w:r w:rsidRPr="00697A30">
              <w:rPr>
                <w:bCs/>
              </w:rPr>
              <w:t xml:space="preserve"> </w:t>
            </w:r>
          </w:p>
        </w:tc>
      </w:tr>
      <w:tr w14:paraId="44065D42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743313CB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68B5532" w14:textId="673B1929">
            <w:pPr>
              <w:spacing w:before="120" w:after="120"/>
            </w:pPr>
            <w:r w:rsidRPr="002E75EE">
              <w:rPr>
                <w:b/>
              </w:rPr>
              <w:t>Title of the notified document:</w:t>
            </w:r>
            <w:r w:rsidRPr="00697A30">
              <w:t xml:space="preserve"> DEAS 282:2024, </w:t>
            </w:r>
            <w:r w:rsidR="00E33814">
              <w:t>W</w:t>
            </w:r>
            <w:r w:rsidRPr="00697A30">
              <w:t>heat semolina - Specification, Second</w:t>
            </w:r>
            <w:r w:rsidR="00E33814">
              <w:t> </w:t>
            </w:r>
            <w:r w:rsidRPr="00697A30">
              <w:t>Edition</w:t>
            </w:r>
            <w:r w:rsidRPr="002E75EE" w:rsidR="003A352F">
              <w:rPr>
                <w:bCs/>
              </w:rPr>
              <w:t>.</w:t>
            </w:r>
            <w:r w:rsidRPr="002E75EE">
              <w:rPr>
                <w:b/>
              </w:rPr>
              <w:t xml:space="preserve"> Language(s):</w:t>
            </w:r>
            <w:r w:rsidRPr="00697A30">
              <w:t xml:space="preserve"> English</w:t>
            </w:r>
            <w:r w:rsidRPr="002E75EE" w:rsidR="003A352F">
              <w:rPr>
                <w:bCs/>
              </w:rPr>
              <w:t>.</w:t>
            </w:r>
            <w:r w:rsidRPr="002E75EE">
              <w:t xml:space="preserve"> </w:t>
            </w:r>
            <w:r w:rsidRPr="002E75EE">
              <w:rPr>
                <w:b/>
              </w:rPr>
              <w:t>Number of pages:</w:t>
            </w:r>
            <w:r w:rsidRPr="00697A30">
              <w:t xml:space="preserve"> 14</w:t>
            </w:r>
          </w:p>
          <w:p w:rsidR="00900970" w:rsidRPr="002E75EE" w:rsidP="002E75EE" w14:paraId="0A504226" w14:textId="77777777">
            <w:pPr>
              <w:spacing w:after="120"/>
            </w:pPr>
            <w:hyperlink r:id="rId5" w:tgtFrame="_blank" w:history="1">
              <w:r w:rsidRPr="002E75EE">
                <w:rPr>
                  <w:color w:val="0000FF"/>
                  <w:u w:val="single"/>
                </w:rPr>
                <w:t>https://members.wto.org/crnattachments/2025/SPS/TZA/25_03367_00_e.pdf</w:t>
              </w:r>
            </w:hyperlink>
          </w:p>
        </w:tc>
      </w:tr>
      <w:tr w14:paraId="53E75984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43348252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078595B" w14:textId="69AC0DDF">
            <w:pPr>
              <w:spacing w:before="120" w:after="120"/>
            </w:pPr>
            <w:r w:rsidRPr="002E75EE">
              <w:rPr>
                <w:b/>
              </w:rPr>
              <w:t>Description of content:</w:t>
            </w:r>
            <w:r w:rsidRPr="00697A30">
              <w:t xml:space="preserve"> This draft East African Standard specifies requirements, sampling and test methods for wheat semolina prepared from common wheat </w:t>
            </w:r>
            <w:r w:rsidRPr="00697A30">
              <w:rPr>
                <w:i/>
                <w:iCs/>
              </w:rPr>
              <w:t>(Triticum</w:t>
            </w:r>
            <w:r w:rsidR="00E33814">
              <w:rPr>
                <w:i/>
                <w:iCs/>
              </w:rPr>
              <w:t> </w:t>
            </w:r>
            <w:r w:rsidRPr="00697A30">
              <w:rPr>
                <w:i/>
                <w:iCs/>
              </w:rPr>
              <w:t>aestivum</w:t>
            </w:r>
            <w:r w:rsidRPr="00697A30">
              <w:t xml:space="preserve"> L.) or club wheat (</w:t>
            </w:r>
            <w:r w:rsidRPr="00697A30">
              <w:rPr>
                <w:i/>
                <w:iCs/>
              </w:rPr>
              <w:t>Triticum compacturm</w:t>
            </w:r>
            <w:r w:rsidRPr="00697A30">
              <w:t xml:space="preserve"> </w:t>
            </w:r>
            <w:r w:rsidR="00E33814">
              <w:t>H</w:t>
            </w:r>
            <w:r w:rsidRPr="00697A30" w:rsidR="00E33814">
              <w:t>ost</w:t>
            </w:r>
            <w:r w:rsidR="00E33814">
              <w:t>.</w:t>
            </w:r>
            <w:r w:rsidRPr="00697A30">
              <w:t xml:space="preserve">) mixtures thereof, or to mixtures of these wheats in combination with durum wheat </w:t>
            </w:r>
            <w:r w:rsidRPr="00697A30">
              <w:rPr>
                <w:i/>
                <w:iCs/>
              </w:rPr>
              <w:t>(Triticum durm</w:t>
            </w:r>
            <w:r w:rsidRPr="00697A30">
              <w:t xml:space="preserve"> </w:t>
            </w:r>
            <w:r w:rsidR="00E33814">
              <w:t>D</w:t>
            </w:r>
            <w:r w:rsidRPr="00697A30" w:rsidR="00E33814">
              <w:t>esf</w:t>
            </w:r>
            <w:r w:rsidR="00E33814">
              <w:t>.</w:t>
            </w:r>
            <w:r w:rsidRPr="00697A30">
              <w:t>) and durum wheat semolina prepared from durum wheat (</w:t>
            </w:r>
            <w:r w:rsidRPr="00697A30">
              <w:rPr>
                <w:i/>
                <w:iCs/>
              </w:rPr>
              <w:t>Triticum durum</w:t>
            </w:r>
            <w:r w:rsidRPr="00697A30">
              <w:t xml:space="preserve"> </w:t>
            </w:r>
            <w:r w:rsidR="00E33814">
              <w:t>D</w:t>
            </w:r>
            <w:r w:rsidRPr="00697A30" w:rsidR="00E33814">
              <w:t>esf</w:t>
            </w:r>
            <w:r w:rsidR="00E33814">
              <w:t>.</w:t>
            </w:r>
            <w:r w:rsidRPr="00697A30">
              <w:t xml:space="preserve">), intended </w:t>
            </w:r>
            <w:r w:rsidR="003322F7">
              <w:t xml:space="preserve">for </w:t>
            </w:r>
            <w:r w:rsidRPr="00697A30">
              <w:t>human consumption. This draft East African Standard does not apply to wheat and durum wheat semolina for non-food industrial or animal feed use.</w:t>
            </w:r>
          </w:p>
          <w:p w:rsidR="00835414" w:rsidRPr="00697A30" w:rsidP="002E75EE" w14:paraId="3408E288" w14:textId="77777777">
            <w:pPr>
              <w:spacing w:before="120" w:after="120"/>
            </w:pPr>
            <w:r w:rsidRPr="00697A30">
              <w:t>Note: This Draft East African Standard was also notified under TBT Committee.</w:t>
            </w:r>
          </w:p>
        </w:tc>
      </w:tr>
      <w:tr w14:paraId="2735F98A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D61FC2F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314921B" w14:textId="77777777">
            <w:pPr>
              <w:spacing w:before="120" w:after="120"/>
            </w:pPr>
            <w:r w:rsidRPr="002E75EE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97A30">
              <w:t xml:space="preserve"> </w:t>
            </w:r>
          </w:p>
        </w:tc>
      </w:tr>
      <w:tr w14:paraId="4F470CBC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CB2F3E7" w14:textId="77777777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843DDC7" w14:textId="77777777">
            <w:pPr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:rsidR="00900970" w:rsidRPr="002E75EE" w:rsidP="002E75EE" w14:paraId="3E9FF49C" w14:textId="77777777">
            <w:pPr>
              <w:spacing w:after="120"/>
              <w:ind w:left="720" w:hanging="720"/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Codex Alimentarius Commission </w:t>
            </w:r>
            <w:r w:rsidRPr="002E75EE">
              <w:rPr>
                <w:b/>
                <w:i/>
              </w:rPr>
              <w:t>(e.g. title or serial number of Codex standard or related text)</w:t>
            </w:r>
            <w:r w:rsidRPr="002E75EE" w:rsidR="003A352F">
              <w:rPr>
                <w:b/>
              </w:rPr>
              <w:t>:</w:t>
            </w:r>
            <w:r w:rsidRPr="00697A30">
              <w:rPr>
                <w:i/>
              </w:rPr>
              <w:t xml:space="preserve"> </w:t>
            </w:r>
          </w:p>
          <w:p w:rsidR="00900970" w:rsidRPr="002E75EE" w:rsidP="002E75EE" w14:paraId="1977CBEE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World Organization for Animal Health (OIE) </w:t>
            </w:r>
            <w:r w:rsidRPr="002E75EE">
              <w:rPr>
                <w:b/>
                <w:i/>
              </w:rPr>
              <w:t>(e.g. Terrestrial or Aquatic Animal Health Code, chapter number)</w:t>
            </w:r>
            <w:r w:rsidRPr="002E75EE" w:rsidR="003A352F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23D73956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>(e.g. ISPM number)</w:t>
            </w:r>
            <w:r w:rsidRPr="002E75EE" w:rsidR="003A352F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12BF63D9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None</w:t>
            </w:r>
          </w:p>
          <w:p w:rsidR="00900970" w:rsidRPr="002E75EE" w:rsidP="00824D9B" w14:paraId="536639DF" w14:textId="77777777">
            <w:pPr>
              <w:spacing w:before="240"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:rsidR="00900970" w:rsidRPr="002E75EE" w:rsidP="002E75EE" w14:paraId="13C70924" w14:textId="77777777">
            <w:pPr>
              <w:spacing w:after="120"/>
              <w:rPr>
                <w:b/>
              </w:rPr>
            </w:pPr>
            <w:r w:rsidRPr="002E75EE">
              <w:rPr>
                <w:b/>
              </w:rPr>
              <w:t>[ ] Yes   [ ] No</w:t>
            </w:r>
          </w:p>
          <w:p w:rsidR="00900970" w:rsidRPr="002E75EE" w:rsidP="002E75EE" w14:paraId="55B6577C" w14:textId="77777777">
            <w:pPr>
              <w:spacing w:after="120"/>
            </w:pPr>
            <w:r w:rsidRPr="002E75EE">
              <w:rPr>
                <w:b/>
              </w:rPr>
              <w:t>If no, describe, whenever possible, how and why it deviates from the international standard:</w:t>
            </w:r>
            <w:r w:rsidRPr="00697A30">
              <w:t xml:space="preserve"> </w:t>
            </w:r>
          </w:p>
        </w:tc>
      </w:tr>
      <w:tr w14:paraId="78C11C50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73C05638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24D9B" w:rsidP="002E75EE" w14:paraId="5A45CC6A" w14:textId="77777777">
            <w:pPr>
              <w:spacing w:before="120"/>
            </w:pPr>
            <w:r w:rsidRPr="002E75EE">
              <w:rPr>
                <w:b/>
              </w:rPr>
              <w:t>Other relevant documents and language(s) in which these are available:</w:t>
            </w:r>
            <w:r w:rsidRPr="00697A30">
              <w:t xml:space="preserve"> </w:t>
            </w:r>
          </w:p>
          <w:p w:rsidR="00900970" w:rsidRPr="002E75EE" w:rsidP="00824D9B" w14:paraId="34B89EF3" w14:textId="39AD643D">
            <w:pPr>
              <w:numPr>
                <w:ilvl w:val="0"/>
                <w:numId w:val="16"/>
              </w:numPr>
              <w:spacing w:before="120"/>
              <w:ind w:left="344"/>
            </w:pPr>
            <w:r w:rsidRPr="00697A30">
              <w:t>CXG 9, General principles for the addition of essential nutrients to foods</w:t>
            </w:r>
          </w:p>
          <w:p w:rsidR="00835414" w:rsidRPr="00697A30" w:rsidP="00824D9B" w14:paraId="29B6ACD1" w14:textId="1DD81A1F">
            <w:pPr>
              <w:numPr>
                <w:ilvl w:val="0"/>
                <w:numId w:val="16"/>
              </w:numPr>
              <w:ind w:left="344"/>
            </w:pPr>
            <w:r w:rsidRPr="00697A30">
              <w:t>CXS 192, General standard for food additives</w:t>
            </w:r>
          </w:p>
          <w:p w:rsidR="00835414" w:rsidRPr="00697A30" w:rsidP="00824D9B" w14:paraId="60108DEA" w14:textId="67699808">
            <w:pPr>
              <w:numPr>
                <w:ilvl w:val="0"/>
                <w:numId w:val="16"/>
              </w:numPr>
              <w:ind w:left="344"/>
            </w:pPr>
            <w:r w:rsidRPr="00697A30">
              <w:t>CXS 199, Standard for wheat and durum wheat</w:t>
            </w:r>
          </w:p>
          <w:p w:rsidR="00835414" w:rsidRPr="00697A30" w:rsidP="00824D9B" w14:paraId="7621287D" w14:textId="173A01E2">
            <w:pPr>
              <w:numPr>
                <w:ilvl w:val="0"/>
                <w:numId w:val="16"/>
              </w:numPr>
              <w:ind w:left="344"/>
            </w:pPr>
            <w:r w:rsidRPr="00697A30">
              <w:t>EAS 39, General principles of food hygiene — Code of practice</w:t>
            </w:r>
          </w:p>
          <w:p w:rsidR="00835414" w:rsidRPr="00697A30" w:rsidP="00824D9B" w14:paraId="711B457C" w14:textId="3748027C">
            <w:pPr>
              <w:numPr>
                <w:ilvl w:val="0"/>
                <w:numId w:val="16"/>
              </w:numPr>
              <w:ind w:left="344"/>
            </w:pPr>
            <w:r w:rsidRPr="00697A30">
              <w:t>EAS 51, Wheat grains — Specification</w:t>
            </w:r>
          </w:p>
          <w:p w:rsidR="00835414" w:rsidRPr="00697A30" w:rsidP="00824D9B" w14:paraId="3E458C79" w14:textId="2D02F462">
            <w:pPr>
              <w:numPr>
                <w:ilvl w:val="0"/>
                <w:numId w:val="16"/>
              </w:numPr>
              <w:ind w:left="344"/>
            </w:pPr>
            <w:r w:rsidRPr="00697A30">
              <w:t>EAS 900, Cereal, pulses and their products — Sampling</w:t>
            </w:r>
          </w:p>
          <w:p w:rsidR="00835414" w:rsidRPr="00697A30" w:rsidP="00824D9B" w14:paraId="0D2AE37D" w14:textId="18D67D29">
            <w:pPr>
              <w:numPr>
                <w:ilvl w:val="0"/>
                <w:numId w:val="16"/>
              </w:numPr>
              <w:ind w:left="344"/>
            </w:pPr>
            <w:r w:rsidRPr="00697A30">
              <w:t>EAS 901, Cereal and pulses — Test methods</w:t>
            </w:r>
          </w:p>
          <w:p w:rsidR="00835414" w:rsidRPr="00697A30" w:rsidP="00824D9B" w14:paraId="4165EA9B" w14:textId="5D218F3F">
            <w:pPr>
              <w:numPr>
                <w:ilvl w:val="0"/>
                <w:numId w:val="16"/>
              </w:numPr>
              <w:ind w:left="344"/>
            </w:pPr>
            <w:r w:rsidRPr="00697A30">
              <w:t>ISO 4833-1, Microbiology of the food chain — Horizontal method for the enumeration of microorganisms — Part 1: Colony count at 30 °C by the pour plate technique</w:t>
            </w:r>
          </w:p>
          <w:p w:rsidR="00835414" w:rsidRPr="00697A30" w:rsidP="00824D9B" w14:paraId="7DE61EFC" w14:textId="449F4FE2">
            <w:pPr>
              <w:numPr>
                <w:ilvl w:val="0"/>
                <w:numId w:val="16"/>
              </w:numPr>
              <w:ind w:left="344"/>
            </w:pPr>
            <w:r w:rsidRPr="00697A30">
              <w:t xml:space="preserve">ISO 6579-1, Microbiology of the food chain — Horizontal method for the detection, enumeration and serotyping of Salmonella — Part 1: Detection of </w:t>
            </w:r>
            <w:r w:rsidRPr="00697A30">
              <w:rPr>
                <w:i/>
                <w:iCs/>
              </w:rPr>
              <w:t xml:space="preserve">Salmonella </w:t>
            </w:r>
            <w:r w:rsidRPr="00697A30">
              <w:t>spp</w:t>
            </w:r>
            <w:r w:rsidR="00824D9B">
              <w:t>.</w:t>
            </w:r>
          </w:p>
          <w:p w:rsidR="00835414" w:rsidRPr="00697A30" w:rsidP="00824D9B" w14:paraId="003FB238" w14:textId="5B46C278">
            <w:pPr>
              <w:numPr>
                <w:ilvl w:val="0"/>
                <w:numId w:val="16"/>
              </w:numPr>
              <w:ind w:left="344"/>
            </w:pPr>
            <w:r w:rsidRPr="00697A30">
              <w:t>ISO 6888-1, Microbiology of the food chain — Horizontal method for the enumeration of coagulase-positive staphylococci (</w:t>
            </w:r>
            <w:r w:rsidRPr="00697A30">
              <w:rPr>
                <w:i/>
                <w:iCs/>
              </w:rPr>
              <w:t>Staphylococcus aureus</w:t>
            </w:r>
            <w:r w:rsidRPr="00697A30">
              <w:t xml:space="preserve"> and other species) — Part</w:t>
            </w:r>
            <w:r w:rsidR="00824D9B">
              <w:t> </w:t>
            </w:r>
            <w:r w:rsidRPr="00697A30">
              <w:t>1: Method using Baird-Parker agar medium</w:t>
            </w:r>
          </w:p>
          <w:p w:rsidR="00835414" w:rsidRPr="00697A30" w:rsidP="00824D9B" w14:paraId="26A4CDCF" w14:textId="3A200E69">
            <w:pPr>
              <w:numPr>
                <w:ilvl w:val="0"/>
                <w:numId w:val="16"/>
              </w:numPr>
              <w:ind w:left="344"/>
            </w:pPr>
            <w:r w:rsidRPr="00697A30">
              <w:t xml:space="preserve">ISO 16649-2, Microbiology of food and animal feeding stuffs — Horizontal method for the enumeration of beta-glucuronidase-positive </w:t>
            </w:r>
            <w:r w:rsidRPr="00697A30">
              <w:rPr>
                <w:i/>
                <w:iCs/>
              </w:rPr>
              <w:t xml:space="preserve">Escherichia coli </w:t>
            </w:r>
            <w:r w:rsidRPr="00697A30">
              <w:t>— Part 2: Colony-count technique at 44 °C using 5- bromo-4-chloro-3-indolyl beta-D-glucuronide</w:t>
            </w:r>
          </w:p>
          <w:p w:rsidR="00835414" w:rsidRPr="00697A30" w:rsidP="00824D9B" w14:paraId="71F901A5" w14:textId="4C6F6C34">
            <w:pPr>
              <w:numPr>
                <w:ilvl w:val="0"/>
                <w:numId w:val="16"/>
              </w:numPr>
              <w:spacing w:after="120"/>
              <w:ind w:left="344"/>
            </w:pPr>
            <w:r w:rsidRPr="00697A30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0D088D42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23680F31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A1B9474" w14:textId="77777777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To be determined and notified.</w:t>
            </w:r>
          </w:p>
          <w:p w:rsidR="00900970" w:rsidRPr="002E75EE" w:rsidP="002E75EE" w14:paraId="3F1B152F" w14:textId="77777777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To be determined.</w:t>
            </w:r>
          </w:p>
        </w:tc>
      </w:tr>
      <w:tr w14:paraId="5DFD3AE6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C1FE702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0EEDFCE4" w14:textId="77777777">
            <w:pPr>
              <w:spacing w:before="120" w:after="120"/>
            </w:pPr>
            <w:r w:rsidRPr="002E75EE">
              <w:rPr>
                <w:b/>
              </w:rPr>
              <w:t>Proposed date of entry into force: [X] 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5B0B5D0A" w14:textId="77777777">
            <w:pPr>
              <w:spacing w:after="120"/>
              <w:ind w:left="607" w:hanging="607"/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Trade facilitating measure</w:t>
            </w:r>
            <w:r w:rsidRPr="00697A30">
              <w:t xml:space="preserve"> </w:t>
            </w:r>
          </w:p>
        </w:tc>
      </w:tr>
      <w:tr w14:paraId="77735EB3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6C96378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06F9CB3D" w14:textId="77777777">
            <w:pPr>
              <w:spacing w:before="120" w:after="120"/>
            </w:pPr>
            <w:r w:rsidRPr="002E75EE">
              <w:rPr>
                <w:b/>
              </w:rPr>
              <w:t xml:space="preserve">Final date for comments: [X] Sixty days from the date of circulation of the notification and/or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14 July 2025</w:t>
            </w:r>
          </w:p>
          <w:p w:rsidR="00900970" w:rsidRPr="002E75EE" w:rsidP="002E75EE" w14:paraId="37F69211" w14:textId="77777777">
            <w:pPr>
              <w:spacing w:after="120"/>
            </w:pPr>
            <w:r w:rsidRPr="002E75EE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97A30">
              <w:t xml:space="preserve"> </w:t>
            </w:r>
          </w:p>
          <w:p w:rsidR="00835414" w:rsidRPr="00697A30" w:rsidP="002E75EE" w14:paraId="094E64C7" w14:textId="77777777">
            <w:r w:rsidRPr="00697A30">
              <w:t>Tanzania Bureau of Standards</w:t>
            </w:r>
          </w:p>
          <w:p w:rsidR="00835414" w:rsidRPr="00697A30" w:rsidP="002E75EE" w14:paraId="1F7CEE87" w14:textId="77777777">
            <w:r w:rsidRPr="00697A30">
              <w:t>Bahati Samillani</w:t>
            </w:r>
          </w:p>
          <w:p w:rsidR="00835414" w:rsidRPr="00697A30" w:rsidP="002E75EE" w14:paraId="16D7686B" w14:textId="77777777">
            <w:r w:rsidRPr="00697A30">
              <w:t>Clavery Chausi</w:t>
            </w:r>
          </w:p>
          <w:p w:rsidR="00835414" w:rsidRPr="00697A30" w:rsidP="002E75EE" w14:paraId="60CD8D43" w14:textId="77777777">
            <w:r w:rsidRPr="00697A30">
              <w:t>National Enquiry Point Officers for SPS</w:t>
            </w:r>
          </w:p>
          <w:p w:rsidR="00835414" w:rsidRPr="00697A30" w:rsidP="002E75EE" w14:paraId="48B12C9D" w14:textId="77777777">
            <w:r w:rsidRPr="00697A30">
              <w:t>Dr. Athuman Ngenya</w:t>
            </w:r>
          </w:p>
          <w:p w:rsidR="00835414" w:rsidRPr="00697A30" w:rsidP="002E75EE" w14:paraId="500964BE" w14:textId="77777777">
            <w:r w:rsidRPr="00697A30">
              <w:t>Director General - Tanzania Bureau of Standards</w:t>
            </w:r>
          </w:p>
          <w:p w:rsidR="00835414" w:rsidRPr="00E33814" w:rsidP="002E75EE" w14:paraId="136AA178" w14:textId="77777777">
            <w:pPr>
              <w:rPr>
                <w:lang w:val="es-ES"/>
              </w:rPr>
            </w:pPr>
            <w:r w:rsidRPr="00E33814">
              <w:rPr>
                <w:lang w:val="es-ES"/>
              </w:rPr>
              <w:t>P.O. Box 9524</w:t>
            </w:r>
          </w:p>
          <w:p w:rsidR="00835414" w:rsidRPr="00E33814" w:rsidP="002E75EE" w14:paraId="7CC14744" w14:textId="77777777">
            <w:pPr>
              <w:rPr>
                <w:lang w:val="es-ES"/>
              </w:rPr>
            </w:pPr>
            <w:r w:rsidRPr="00E33814">
              <w:rPr>
                <w:lang w:val="es-ES"/>
              </w:rPr>
              <w:t>Dar es Salaam</w:t>
            </w:r>
          </w:p>
          <w:p w:rsidR="00835414" w:rsidRPr="00E33814" w:rsidP="002E75EE" w14:paraId="1DD7F145" w14:textId="77777777">
            <w:pPr>
              <w:rPr>
                <w:lang w:val="es-ES"/>
              </w:rPr>
            </w:pPr>
            <w:r w:rsidRPr="00E33814">
              <w:rPr>
                <w:lang w:val="es-ES"/>
              </w:rPr>
              <w:t>Tel: +(255 22) 245 0206</w:t>
            </w:r>
          </w:p>
          <w:p w:rsidR="00835414" w:rsidRPr="00E33814" w:rsidP="002E75EE" w14:paraId="004F9766" w14:textId="77777777">
            <w:pPr>
              <w:rPr>
                <w:lang w:val="es-ES"/>
              </w:rPr>
            </w:pPr>
            <w:r w:rsidRPr="00E33814">
              <w:rPr>
                <w:lang w:val="es-ES"/>
              </w:rPr>
              <w:t>Fax: +(255 22) 245 0959</w:t>
            </w:r>
          </w:p>
          <w:p w:rsidR="00824D9B" w:rsidRPr="00B37EF5" w:rsidP="00824D9B" w14:paraId="6563000C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>E-mail:</w:t>
            </w:r>
            <w:r w:rsidRPr="00B37EF5">
              <w:rPr>
                <w:lang w:val="es-ES"/>
              </w:rPr>
              <w:tab/>
            </w:r>
            <w:hyperlink r:id="rId6" w:history="1">
              <w:r w:rsidRPr="00B37EF5">
                <w:rPr>
                  <w:rStyle w:val="Hyperlink"/>
                  <w:lang w:val="es-ES"/>
                </w:rPr>
                <w:t>bahati.samillani@tbs.go.tz</w:t>
              </w:r>
            </w:hyperlink>
          </w:p>
          <w:p w:rsidR="00824D9B" w:rsidRPr="00B37EF5" w:rsidP="00824D9B" w14:paraId="2205C42C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7" w:history="1">
              <w:r w:rsidRPr="00B37EF5">
                <w:rPr>
                  <w:rStyle w:val="Hyperlink"/>
                  <w:lang w:val="es-ES"/>
                </w:rPr>
                <w:t>clavery.chausi@tbs.go.tz</w:t>
              </w:r>
            </w:hyperlink>
          </w:p>
          <w:p w:rsidR="00824D9B" w:rsidRPr="00B37EF5" w:rsidP="00824D9B" w14:paraId="52439078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8" w:history="1">
              <w:r w:rsidRPr="00B37EF5">
                <w:rPr>
                  <w:rStyle w:val="Hyperlink"/>
                  <w:lang w:val="es-ES"/>
                </w:rPr>
                <w:t>dg@tbs.go.tz</w:t>
              </w:r>
            </w:hyperlink>
          </w:p>
          <w:p w:rsidR="00824D9B" w:rsidRPr="00B37EF5" w:rsidP="00824D9B" w14:paraId="050A2630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9" w:history="1">
              <w:r w:rsidRPr="00B37EF5">
                <w:rPr>
                  <w:rStyle w:val="Hyperlink"/>
                  <w:lang w:val="es-ES"/>
                </w:rPr>
                <w:t>david.ndbalema@tbs.go.tz</w:t>
              </w:r>
            </w:hyperlink>
          </w:p>
          <w:p w:rsidR="00824D9B" w:rsidRPr="00B37EF5" w:rsidP="00824D9B" w14:paraId="7167A3B3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10" w:history="1">
              <w:r w:rsidRPr="00B37EF5">
                <w:rPr>
                  <w:rStyle w:val="Hyperlink"/>
                  <w:lang w:val="es-ES"/>
                </w:rPr>
                <w:t>nep@tbs.go.tz</w:t>
              </w:r>
            </w:hyperlink>
          </w:p>
          <w:p w:rsidR="00835414" w:rsidRPr="003322F7" w:rsidP="002E75EE" w14:paraId="67425994" w14:textId="77777777">
            <w:pPr>
              <w:spacing w:after="120"/>
              <w:rPr>
                <w:lang w:val="es-ES"/>
              </w:rPr>
            </w:pPr>
            <w:r w:rsidRPr="003322F7">
              <w:rPr>
                <w:lang w:val="es-ES"/>
              </w:rPr>
              <w:t xml:space="preserve">Website: </w:t>
            </w:r>
            <w:hyperlink r:id="rId11" w:tgtFrame="_blank" w:history="1">
              <w:r w:rsidRPr="003322F7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14:paraId="6E1F1486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P="0095296C" w14:paraId="2004F45D" w14:textId="77777777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P="0095296C" w14:paraId="791F46A9" w14:textId="77777777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97A30">
              <w:rPr>
                <w:bCs/>
              </w:rPr>
              <w:t xml:space="preserve"> </w:t>
            </w:r>
          </w:p>
          <w:p w:rsidR="00900970" w:rsidRPr="00697A30" w:rsidP="0095296C" w14:paraId="3FE6A80C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Tanzania Bureau of Standards</w:t>
            </w:r>
          </w:p>
          <w:p w:rsidR="00900970" w:rsidRPr="00697A30" w:rsidP="0095296C" w14:paraId="0EC9A882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Bahati Samillani</w:t>
            </w:r>
          </w:p>
          <w:p w:rsidR="00900970" w:rsidRPr="00697A30" w:rsidP="0095296C" w14:paraId="69523607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Clavery Chausi</w:t>
            </w:r>
          </w:p>
          <w:p w:rsidR="00900970" w:rsidRPr="00697A30" w:rsidP="0095296C" w14:paraId="11EF8A3B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National Enquiry Point Officers for SPS</w:t>
            </w:r>
          </w:p>
          <w:p w:rsidR="00900970" w:rsidRPr="00697A30" w:rsidP="0095296C" w14:paraId="2D96AB30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Dr. Athuman Ngenya</w:t>
            </w:r>
          </w:p>
          <w:p w:rsidR="00900970" w:rsidRPr="00697A30" w:rsidP="0095296C" w14:paraId="08321B4B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Director General - Tanzania Bureau of Standards</w:t>
            </w:r>
          </w:p>
          <w:p w:rsidR="00900970" w:rsidRPr="00E33814" w:rsidP="0095296C" w14:paraId="054DD155" w14:textId="77777777">
            <w:pPr>
              <w:keepNext/>
              <w:keepLines/>
              <w:rPr>
                <w:bCs/>
                <w:lang w:val="es-ES"/>
              </w:rPr>
            </w:pPr>
            <w:r w:rsidRPr="00E33814">
              <w:rPr>
                <w:bCs/>
                <w:lang w:val="es-ES"/>
              </w:rPr>
              <w:t>P.O. Box 9524</w:t>
            </w:r>
          </w:p>
          <w:p w:rsidR="00900970" w:rsidRPr="00E33814" w:rsidP="0095296C" w14:paraId="15646F7D" w14:textId="77777777">
            <w:pPr>
              <w:keepNext/>
              <w:keepLines/>
              <w:rPr>
                <w:bCs/>
                <w:lang w:val="es-ES"/>
              </w:rPr>
            </w:pPr>
            <w:r w:rsidRPr="00E33814">
              <w:rPr>
                <w:bCs/>
                <w:lang w:val="es-ES"/>
              </w:rPr>
              <w:t>Dar es Salaam</w:t>
            </w:r>
          </w:p>
          <w:p w:rsidR="00900970" w:rsidRPr="00E33814" w:rsidP="0095296C" w14:paraId="4915DE6F" w14:textId="77777777">
            <w:pPr>
              <w:keepNext/>
              <w:keepLines/>
              <w:rPr>
                <w:bCs/>
                <w:lang w:val="es-ES"/>
              </w:rPr>
            </w:pPr>
            <w:r w:rsidRPr="00E33814">
              <w:rPr>
                <w:bCs/>
                <w:lang w:val="es-ES"/>
              </w:rPr>
              <w:t>Tel: +(255 22) 245 0206</w:t>
            </w:r>
          </w:p>
          <w:p w:rsidR="00900970" w:rsidRPr="00E33814" w:rsidP="0095296C" w14:paraId="670321DD" w14:textId="77777777">
            <w:pPr>
              <w:keepNext/>
              <w:keepLines/>
              <w:rPr>
                <w:bCs/>
                <w:lang w:val="es-ES"/>
              </w:rPr>
            </w:pPr>
            <w:r w:rsidRPr="00E33814">
              <w:rPr>
                <w:bCs/>
                <w:lang w:val="es-ES"/>
              </w:rPr>
              <w:t>Fax: +(255 22) 245 0959</w:t>
            </w:r>
          </w:p>
          <w:p w:rsidR="00824D9B" w:rsidRPr="00B37EF5" w:rsidP="00824D9B" w14:paraId="63D2AA76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>E-mail:</w:t>
            </w:r>
            <w:r w:rsidRPr="00B37EF5">
              <w:rPr>
                <w:lang w:val="es-ES"/>
              </w:rPr>
              <w:tab/>
            </w:r>
            <w:hyperlink r:id="rId6" w:history="1">
              <w:r w:rsidRPr="00B37EF5">
                <w:rPr>
                  <w:rStyle w:val="Hyperlink"/>
                  <w:lang w:val="es-ES"/>
                </w:rPr>
                <w:t>bahati.samillani@tbs.go.tz</w:t>
              </w:r>
            </w:hyperlink>
          </w:p>
          <w:p w:rsidR="00824D9B" w:rsidRPr="00B37EF5" w:rsidP="00824D9B" w14:paraId="23E26622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7" w:history="1">
              <w:r w:rsidRPr="00B37EF5">
                <w:rPr>
                  <w:rStyle w:val="Hyperlink"/>
                  <w:lang w:val="es-ES"/>
                </w:rPr>
                <w:t>clavery.chausi@tbs.go.tz</w:t>
              </w:r>
            </w:hyperlink>
          </w:p>
          <w:p w:rsidR="00824D9B" w:rsidRPr="00B37EF5" w:rsidP="00824D9B" w14:paraId="3F74E418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8" w:history="1">
              <w:r w:rsidRPr="00B37EF5">
                <w:rPr>
                  <w:rStyle w:val="Hyperlink"/>
                  <w:lang w:val="es-ES"/>
                </w:rPr>
                <w:t>dg@tbs.go.tz</w:t>
              </w:r>
            </w:hyperlink>
          </w:p>
          <w:p w:rsidR="00824D9B" w:rsidRPr="00B37EF5" w:rsidP="00824D9B" w14:paraId="025F39F9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9" w:history="1">
              <w:r w:rsidRPr="00B37EF5">
                <w:rPr>
                  <w:rStyle w:val="Hyperlink"/>
                  <w:lang w:val="es-ES"/>
                </w:rPr>
                <w:t>david.ndbalema@tbs.go.tz</w:t>
              </w:r>
            </w:hyperlink>
          </w:p>
          <w:p w:rsidR="00824D9B" w:rsidRPr="00B37EF5" w:rsidP="00824D9B" w14:paraId="1A3FC35A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10" w:history="1">
              <w:r w:rsidRPr="00B37EF5">
                <w:rPr>
                  <w:rStyle w:val="Hyperlink"/>
                  <w:lang w:val="es-ES"/>
                </w:rPr>
                <w:t>nep@tbs.go.tz</w:t>
              </w:r>
            </w:hyperlink>
          </w:p>
          <w:p w:rsidR="00900970" w:rsidRPr="003322F7" w:rsidP="0095296C" w14:paraId="15AECDEF" w14:textId="77777777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3322F7">
              <w:rPr>
                <w:bCs/>
                <w:lang w:val="es-ES"/>
              </w:rPr>
              <w:t xml:space="preserve">Website: </w:t>
            </w:r>
            <w:hyperlink r:id="rId11" w:tgtFrame="_blank" w:history="1">
              <w:r w:rsidRPr="003322F7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:rsidR="007141CF" w:rsidRPr="003322F7" w:rsidP="002E75EE" w14:paraId="39635C8E" w14:textId="77777777">
      <w:pPr>
        <w:rPr>
          <w:lang w:val="es-ES"/>
        </w:rPr>
      </w:pPr>
    </w:p>
    <w:sectPr w:rsidSect="00E338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970" w:rsidRPr="00E33814" w:rsidP="00E33814" w14:paraId="784A01FC" w14:textId="3B9C37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970" w:rsidRPr="00E33814" w:rsidP="00E33814" w14:paraId="56E8F427" w14:textId="6F5E4A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1D4" w:rsidRPr="002E75EE" w:rsidP="00964B0A" w14:paraId="437D8C67" w14:textId="77777777">
    <w:pPr>
      <w:pStyle w:val="Footer"/>
    </w:pPr>
    <w:r w:rsidRPr="002E75EE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3814" w:rsidRPr="00E33814" w:rsidP="00E33814" w14:paraId="212D6C93" w14:textId="78B326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3814">
      <w:t>G/SPS/N/BDI/99/Rev.1</w:t>
    </w:r>
    <w:r w:rsidRPr="00E33814" w:rsidR="00824D9B">
      <w:t xml:space="preserve"> • </w:t>
    </w:r>
    <w:r w:rsidRPr="00E33814">
      <w:t>G/SPS/N/KEN/274/Rev.1 • G/SPS/N/RWA/92/Rev.1</w:t>
    </w:r>
    <w:r w:rsidRPr="00E33814" w:rsidR="00824D9B">
      <w:t xml:space="preserve"> • </w:t>
    </w:r>
    <w:r w:rsidRPr="00E33814">
      <w:t>G/SPS/N/TZA/348/Rev.1 • G/SPS/N/UGA/326/Rev.1</w:t>
    </w:r>
  </w:p>
  <w:p w:rsidR="00E33814" w:rsidRPr="00E33814" w:rsidP="00E33814" w14:paraId="4CD88D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3814" w:rsidRPr="00E33814" w:rsidP="00E33814" w14:paraId="21E7CCEE" w14:textId="66AB188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3814">
      <w:t xml:space="preserve">- </w:t>
    </w:r>
    <w:r w:rsidRPr="00E33814">
      <w:fldChar w:fldCharType="begin"/>
    </w:r>
    <w:r w:rsidRPr="00E33814">
      <w:instrText xml:space="preserve"> PAGE </w:instrText>
    </w:r>
    <w:r w:rsidRPr="00E33814">
      <w:fldChar w:fldCharType="separate"/>
    </w:r>
    <w:r w:rsidRPr="00E33814">
      <w:t>2</w:t>
    </w:r>
    <w:r w:rsidRPr="00E33814">
      <w:fldChar w:fldCharType="end"/>
    </w:r>
    <w:r w:rsidRPr="00E33814">
      <w:t xml:space="preserve"> -</w:t>
    </w:r>
  </w:p>
  <w:p w:rsidR="00900970" w:rsidRPr="00E33814" w:rsidP="00E33814" w14:paraId="132C7A0E" w14:textId="2FF9EC3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3814" w:rsidRPr="00E33814" w:rsidP="00E33814" w14:paraId="761006DC" w14:textId="218D86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3814">
      <w:t>G/SPS/N/BDI/99/Rev.1</w:t>
    </w:r>
    <w:r w:rsidRPr="00E33814" w:rsidR="00870A7F">
      <w:t xml:space="preserve"> • </w:t>
    </w:r>
    <w:r w:rsidRPr="00E33814">
      <w:t>G/SPS/N/KEN/274/Rev.1 • G/SPS/N/RWA/92/Rev.1</w:t>
    </w:r>
    <w:r w:rsidRPr="00E33814" w:rsidR="00870A7F">
      <w:t xml:space="preserve"> • </w:t>
    </w:r>
    <w:r w:rsidRPr="00E33814">
      <w:t>G/SPS/N/TZA/348/Rev.1 • G/SPS/N/UGA/326/Rev.1</w:t>
    </w:r>
  </w:p>
  <w:p w:rsidR="00E33814" w:rsidRPr="00E33814" w:rsidP="00E33814" w14:paraId="4BE875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3814" w:rsidRPr="00E33814" w:rsidP="00E33814" w14:paraId="65A93100" w14:textId="5FE414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3814">
      <w:t xml:space="preserve">- </w:t>
    </w:r>
    <w:r w:rsidRPr="00E33814">
      <w:fldChar w:fldCharType="begin"/>
    </w:r>
    <w:r w:rsidRPr="00E33814">
      <w:instrText xml:space="preserve"> PAGE </w:instrText>
    </w:r>
    <w:r w:rsidRPr="00E33814">
      <w:fldChar w:fldCharType="separate"/>
    </w:r>
    <w:r w:rsidRPr="00E33814">
      <w:t>3</w:t>
    </w:r>
    <w:r w:rsidRPr="00E33814">
      <w:fldChar w:fldCharType="end"/>
    </w:r>
    <w:r w:rsidRPr="00E33814">
      <w:t xml:space="preserve"> -</w:t>
    </w:r>
  </w:p>
  <w:p w:rsidR="00900970" w:rsidRPr="00E33814" w:rsidP="00E33814" w14:paraId="716EBC5B" w14:textId="7300181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A0332C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7CD6765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4A85FF4E" w14:textId="325C786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18955B4" w14:textId="77777777" w:rsidTr="008A7DCB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00970" w:rsidP="00DE5C17" w14:paraId="49D7DEA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4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00970" w:rsidP="00DE5C17" w14:paraId="79865575" w14:textId="77777777">
          <w:pPr>
            <w:jc w:val="right"/>
            <w:rPr>
              <w:b/>
              <w:szCs w:val="16"/>
            </w:rPr>
          </w:pPr>
        </w:p>
      </w:tc>
    </w:tr>
    <w:tr w14:paraId="7A708EAF" w14:textId="77777777" w:rsidTr="008A7DCB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00970" w:rsidP="00DE5C17" w14:paraId="7CA998F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33814" w:rsidP="000E74CA" w14:paraId="38AF810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G/SPS/N/BDI/99/Rev.1</w:t>
          </w:r>
        </w:p>
        <w:p w:rsidR="00E33814" w:rsidP="000E74CA" w14:paraId="55F163C9" w14:textId="5AECD37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G/SPS/N/KEN/274/Rev.1</w:t>
          </w:r>
        </w:p>
        <w:p w:rsidR="00E33814" w:rsidP="00E33814" w14:paraId="689601E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G/SPS/N/RWA/92/Rev.1</w:t>
          </w:r>
        </w:p>
        <w:p w:rsidR="00E33814" w:rsidP="00E33814" w14:paraId="6BBB541D" w14:textId="06DEB3A4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G/SPS/N/TZA/348/Rev.1</w:t>
          </w:r>
        </w:p>
        <w:p w:rsidR="00E33814" w:rsidP="000E74CA" w14:paraId="0EF8DA84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G/SPS/N/UGA/326/Rev.1</w:t>
          </w:r>
        </w:p>
        <w:bookmarkEnd w:id="1"/>
        <w:p w:rsidR="000E74CA" w:rsidRPr="00900970" w:rsidP="000E74CA" w14:paraId="54090E25" w14:textId="0C96C464">
          <w:pPr>
            <w:jc w:val="right"/>
            <w:rPr>
              <w:b/>
              <w:szCs w:val="16"/>
            </w:rPr>
          </w:pPr>
        </w:p>
      </w:tc>
    </w:tr>
    <w:tr w14:paraId="6D3FE864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4B1EC95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771EA22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900970">
            <w:rPr>
              <w:szCs w:val="16"/>
            </w:rPr>
            <w:t>15 May 2025</w:t>
          </w:r>
          <w:bookmarkEnd w:id="3"/>
        </w:p>
      </w:tc>
    </w:tr>
    <w:tr w14:paraId="7E03B184" w14:textId="77777777" w:rsidTr="008A7DCB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P="00DE5C17" w14:paraId="47C33AF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(25-3259)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P="00DE5C17" w14:paraId="27B8F7B5" w14:textId="77777777">
          <w:pPr>
            <w:jc w:val="right"/>
            <w:rPr>
              <w:szCs w:val="16"/>
            </w:rPr>
          </w:pPr>
          <w:bookmarkStart w:id="5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E75EE">
            <w:rPr>
              <w:bCs/>
              <w:szCs w:val="16"/>
            </w:rPr>
            <w:fldChar w:fldCharType="end"/>
          </w:r>
          <w:bookmarkEnd w:id="5"/>
        </w:p>
      </w:tc>
    </w:tr>
    <w:tr w14:paraId="23688A34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00970" w:rsidP="00DE5C17" w14:paraId="6EBE2231" w14:textId="5887A84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E75EE" w:rsidP="00606835" w14:paraId="0F329AC7" w14:textId="38C3219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E75EE" w14:paraId="7C8AB2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5D9CB1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8DC0DD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D805FF6"/>
    <w:numStyleLink w:val="LegalHeadings"/>
  </w:abstractNum>
  <w:abstractNum w:abstractNumId="12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D60A74"/>
    <w:multiLevelType w:val="hybridMultilevel"/>
    <w:tmpl w:val="83140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86191">
    <w:abstractNumId w:val="9"/>
  </w:num>
  <w:num w:numId="2" w16cid:durableId="337972306">
    <w:abstractNumId w:val="7"/>
  </w:num>
  <w:num w:numId="3" w16cid:durableId="1264149788">
    <w:abstractNumId w:val="6"/>
  </w:num>
  <w:num w:numId="4" w16cid:durableId="527530594">
    <w:abstractNumId w:val="5"/>
  </w:num>
  <w:num w:numId="5" w16cid:durableId="548996983">
    <w:abstractNumId w:val="4"/>
  </w:num>
  <w:num w:numId="6" w16cid:durableId="340661902">
    <w:abstractNumId w:val="12"/>
  </w:num>
  <w:num w:numId="7" w16cid:durableId="403913475">
    <w:abstractNumId w:val="11"/>
  </w:num>
  <w:num w:numId="8" w16cid:durableId="1341279515">
    <w:abstractNumId w:val="10"/>
  </w:num>
  <w:num w:numId="9" w16cid:durableId="1428303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1087068">
    <w:abstractNumId w:val="13"/>
  </w:num>
  <w:num w:numId="11" w16cid:durableId="2087721160">
    <w:abstractNumId w:val="8"/>
  </w:num>
  <w:num w:numId="12" w16cid:durableId="1352564388">
    <w:abstractNumId w:val="3"/>
  </w:num>
  <w:num w:numId="13" w16cid:durableId="313292273">
    <w:abstractNumId w:val="2"/>
  </w:num>
  <w:num w:numId="14" w16cid:durableId="1083263319">
    <w:abstractNumId w:val="1"/>
  </w:num>
  <w:num w:numId="15" w16cid:durableId="459350129">
    <w:abstractNumId w:val="0"/>
  </w:num>
  <w:num w:numId="16" w16cid:durableId="1740209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88E"/>
    <w:rsid w:val="000272F6"/>
    <w:rsid w:val="00037AC4"/>
    <w:rsid w:val="000423BF"/>
    <w:rsid w:val="000A4945"/>
    <w:rsid w:val="000B31E1"/>
    <w:rsid w:val="000D4B07"/>
    <w:rsid w:val="000E74CA"/>
    <w:rsid w:val="00102453"/>
    <w:rsid w:val="0011356B"/>
    <w:rsid w:val="0013337F"/>
    <w:rsid w:val="00137651"/>
    <w:rsid w:val="00144B3C"/>
    <w:rsid w:val="00145E44"/>
    <w:rsid w:val="00182B84"/>
    <w:rsid w:val="001E291F"/>
    <w:rsid w:val="00204E20"/>
    <w:rsid w:val="00214EFD"/>
    <w:rsid w:val="00233408"/>
    <w:rsid w:val="0027067B"/>
    <w:rsid w:val="0029055C"/>
    <w:rsid w:val="002E75EE"/>
    <w:rsid w:val="00311266"/>
    <w:rsid w:val="003322F7"/>
    <w:rsid w:val="00333146"/>
    <w:rsid w:val="003572B4"/>
    <w:rsid w:val="00393BA2"/>
    <w:rsid w:val="003A352F"/>
    <w:rsid w:val="00421517"/>
    <w:rsid w:val="00467032"/>
    <w:rsid w:val="0046754A"/>
    <w:rsid w:val="004F203A"/>
    <w:rsid w:val="005336B8"/>
    <w:rsid w:val="00547B5F"/>
    <w:rsid w:val="005B04B9"/>
    <w:rsid w:val="005B68C7"/>
    <w:rsid w:val="005B7054"/>
    <w:rsid w:val="005D5981"/>
    <w:rsid w:val="005E3A8C"/>
    <w:rsid w:val="005F30CB"/>
    <w:rsid w:val="00606835"/>
    <w:rsid w:val="00612644"/>
    <w:rsid w:val="00674CCD"/>
    <w:rsid w:val="00697A30"/>
    <w:rsid w:val="006D73F4"/>
    <w:rsid w:val="006F5826"/>
    <w:rsid w:val="00700181"/>
    <w:rsid w:val="007141CF"/>
    <w:rsid w:val="00745146"/>
    <w:rsid w:val="0074517D"/>
    <w:rsid w:val="007577E3"/>
    <w:rsid w:val="00760DB3"/>
    <w:rsid w:val="0078788E"/>
    <w:rsid w:val="00790D49"/>
    <w:rsid w:val="007C1331"/>
    <w:rsid w:val="007E6507"/>
    <w:rsid w:val="007F2B8E"/>
    <w:rsid w:val="007F7992"/>
    <w:rsid w:val="00807247"/>
    <w:rsid w:val="00824D9B"/>
    <w:rsid w:val="00835414"/>
    <w:rsid w:val="00835F0F"/>
    <w:rsid w:val="00840C2B"/>
    <w:rsid w:val="008431F7"/>
    <w:rsid w:val="00867990"/>
    <w:rsid w:val="00870A7F"/>
    <w:rsid w:val="008739FD"/>
    <w:rsid w:val="0088774D"/>
    <w:rsid w:val="00887E8E"/>
    <w:rsid w:val="00893E85"/>
    <w:rsid w:val="008A7DCB"/>
    <w:rsid w:val="008B66C2"/>
    <w:rsid w:val="008E372C"/>
    <w:rsid w:val="00900970"/>
    <w:rsid w:val="009246D6"/>
    <w:rsid w:val="0095296C"/>
    <w:rsid w:val="00953896"/>
    <w:rsid w:val="00964B0A"/>
    <w:rsid w:val="009A41D4"/>
    <w:rsid w:val="009A6033"/>
    <w:rsid w:val="009A6F54"/>
    <w:rsid w:val="00A6057A"/>
    <w:rsid w:val="00A74017"/>
    <w:rsid w:val="00A75EFE"/>
    <w:rsid w:val="00A931EC"/>
    <w:rsid w:val="00AA332C"/>
    <w:rsid w:val="00AC27F8"/>
    <w:rsid w:val="00AD4C72"/>
    <w:rsid w:val="00AE2AEE"/>
    <w:rsid w:val="00B00276"/>
    <w:rsid w:val="00B230EC"/>
    <w:rsid w:val="00B37EF5"/>
    <w:rsid w:val="00B449F4"/>
    <w:rsid w:val="00B52738"/>
    <w:rsid w:val="00B56EDC"/>
    <w:rsid w:val="00BB1191"/>
    <w:rsid w:val="00BB1F84"/>
    <w:rsid w:val="00BE5468"/>
    <w:rsid w:val="00BF2E64"/>
    <w:rsid w:val="00C11EAC"/>
    <w:rsid w:val="00C1767E"/>
    <w:rsid w:val="00C2482E"/>
    <w:rsid w:val="00C305D7"/>
    <w:rsid w:val="00C30F2A"/>
    <w:rsid w:val="00C32EC8"/>
    <w:rsid w:val="00C36ABC"/>
    <w:rsid w:val="00C43456"/>
    <w:rsid w:val="00C65C0C"/>
    <w:rsid w:val="00C72D34"/>
    <w:rsid w:val="00C808FC"/>
    <w:rsid w:val="00CB1D2D"/>
    <w:rsid w:val="00CD7D97"/>
    <w:rsid w:val="00CE3EE6"/>
    <w:rsid w:val="00CE4BA1"/>
    <w:rsid w:val="00D000C7"/>
    <w:rsid w:val="00D41894"/>
    <w:rsid w:val="00D52A9D"/>
    <w:rsid w:val="00D55AAD"/>
    <w:rsid w:val="00D55F08"/>
    <w:rsid w:val="00D747AE"/>
    <w:rsid w:val="00D9226C"/>
    <w:rsid w:val="00DA20BD"/>
    <w:rsid w:val="00DB37E0"/>
    <w:rsid w:val="00DE50DB"/>
    <w:rsid w:val="00DE5C17"/>
    <w:rsid w:val="00DF4198"/>
    <w:rsid w:val="00DF6AE1"/>
    <w:rsid w:val="00E33814"/>
    <w:rsid w:val="00E3781A"/>
    <w:rsid w:val="00E46FD5"/>
    <w:rsid w:val="00E544BB"/>
    <w:rsid w:val="00E56545"/>
    <w:rsid w:val="00E6165F"/>
    <w:rsid w:val="00E96982"/>
    <w:rsid w:val="00EA5D4F"/>
    <w:rsid w:val="00EB6C56"/>
    <w:rsid w:val="00ED54E0"/>
    <w:rsid w:val="00F32397"/>
    <w:rsid w:val="00F40595"/>
    <w:rsid w:val="00F56AB5"/>
    <w:rsid w:val="00F619B2"/>
    <w:rsid w:val="00FA5EBC"/>
    <w:rsid w:val="00FB1416"/>
    <w:rsid w:val="00FD224A"/>
    <w:rsid w:val="00FE796F"/>
    <w:rsid w:val="00FF0069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53BDD"/>
  <w15:docId w15:val="{1CF82B0A-F684-40EF-BB12-BDFC8B6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75EE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75EE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75EE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Bullet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75E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75EE"/>
    <w:rPr>
      <w:szCs w:val="20"/>
    </w:rPr>
  </w:style>
  <w:style w:type="character" w:customStyle="1" w:styleId="EndnoteTextChar">
    <w:name w:val="Endnote Text Char"/>
    <w:link w:val="EndnoteText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75EE"/>
    <w:pPr>
      <w:ind w:left="567" w:right="567" w:firstLine="0"/>
    </w:pPr>
  </w:style>
  <w:style w:type="character" w:styleId="FootnoteReference">
    <w:name w:val="footnote reference"/>
    <w:uiPriority w:val="5"/>
    <w:rsid w:val="002E75E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E75E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E75E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75E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E7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75EE"/>
  </w:style>
  <w:style w:type="paragraph" w:styleId="BlockText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5E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75E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7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75EE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75E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75EE"/>
  </w:style>
  <w:style w:type="character" w:customStyle="1" w:styleId="DateChar">
    <w:name w:val="Date Ch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75EE"/>
  </w:style>
  <w:style w:type="character" w:customStyle="1" w:styleId="E-mailSignatureChar">
    <w:name w:val="E-mail Signature Char"/>
    <w:link w:val="E-mail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E75E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E75E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75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E75E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75EE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E75EE"/>
    <w:rPr>
      <w:lang w:val="en-GB"/>
    </w:rPr>
  </w:style>
  <w:style w:type="paragraph" w:styleId="List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E75EE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75E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E75EE"/>
    <w:rPr>
      <w:lang w:val="en-GB"/>
    </w:rPr>
  </w:style>
  <w:style w:type="character" w:styleId="PlaceholderText">
    <w:name w:val="Placeholder Text"/>
    <w:uiPriority w:val="99"/>
    <w:semiHidden/>
    <w:rsid w:val="002E75E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75E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75EE"/>
  </w:style>
  <w:style w:type="character" w:customStyle="1" w:styleId="SalutationChar">
    <w:name w:val="Salutation Char"/>
    <w:link w:val="Salutation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75E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E75E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E33814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p@tbs.go.tz" TargetMode="External" /><Relationship Id="rId11" Type="http://schemas.openxmlformats.org/officeDocument/2006/relationships/hyperlink" Target="http://www.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3367_00_e.pdf" TargetMode="External" /><Relationship Id="rId6" Type="http://schemas.openxmlformats.org/officeDocument/2006/relationships/hyperlink" Target="mailto:bahati.samillani@tbs.go.tz" TargetMode="External" /><Relationship Id="rId7" Type="http://schemas.openxmlformats.org/officeDocument/2006/relationships/hyperlink" Target="mailto:clavery.chausi@tbs.go.tz" TargetMode="External" /><Relationship Id="rId8" Type="http://schemas.openxmlformats.org/officeDocument/2006/relationships/hyperlink" Target="mailto:dg@tbs.go.tz" TargetMode="External" /><Relationship Id="rId9" Type="http://schemas.openxmlformats.org/officeDocument/2006/relationships/hyperlink" Target="mailto:david.ndbalema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03684ca0-8136-47da-959c-9e68dfd61b0a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82E7798-41D0-4C75-99F0-C84FB44BD31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lastModifiedBy>Rivera, Marcela</cp:lastModifiedBy>
  <cp:revision>21</cp:revision>
  <dcterms:created xsi:type="dcterms:W3CDTF">2017-07-03T11:21:00Z</dcterms:created>
  <dcterms:modified xsi:type="dcterms:W3CDTF">2025-05-15T11:13:00Z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G/SPS/N/BDI/99/Rev.1, G/SPS/N/KEN/274/Rev.1</vt:lpwstr>
  </property>
  <property fmtid="{D5CDD505-2E9C-101B-9397-08002B2CF9AE}" pid="3" name="Symbol2">
    <vt:lpwstr>G/SPS/N/RWA/92/Rev.1, G/SPS/N/TZA/348/Rev.1</vt:lpwstr>
  </property>
  <property fmtid="{D5CDD505-2E9C-101B-9397-08002B2CF9AE}" pid="4" name="Symbol3">
    <vt:lpwstr>G/SPS/N/UGA/326/Rev.1</vt:lpwstr>
  </property>
  <property fmtid="{D5CDD505-2E9C-101B-9397-08002B2CF9AE}" pid="5" name="TitusGUID">
    <vt:lpwstr>03684ca0-8136-47da-959c-9e68dfd61b0a</vt:lpwstr>
  </property>
  <property fmtid="{D5CDD505-2E9C-101B-9397-08002B2CF9AE}" pid="6" name="WTOCLASSIFICATION">
    <vt:lpwstr>WTO OFFICIAL</vt:lpwstr>
  </property>
</Properties>
</file>